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4022" w14:textId="7F905A43" w:rsidR="00CB35DC" w:rsidRPr="00DB6C82" w:rsidRDefault="00CB35DC" w:rsidP="00CB35DC">
      <w:pPr>
        <w:jc w:val="center"/>
        <w:rPr>
          <w:rFonts w:ascii="Arial" w:hAnsi="Arial" w:cs="Arial"/>
          <w:b/>
          <w:color w:val="00B0F0"/>
          <w:sz w:val="32"/>
          <w:szCs w:val="32"/>
        </w:rPr>
      </w:pPr>
      <w:r w:rsidRPr="00DB6C82">
        <w:rPr>
          <w:rFonts w:ascii="Arial" w:hAnsi="Arial" w:cs="Arial"/>
          <w:b/>
          <w:color w:val="00B0F0"/>
          <w:sz w:val="32"/>
          <w:szCs w:val="32"/>
        </w:rPr>
        <w:t>PCAP</w:t>
      </w:r>
    </w:p>
    <w:p w14:paraId="72853A21" w14:textId="743710E7" w:rsidR="00B53AB7" w:rsidRPr="00DB6C82" w:rsidRDefault="00A61703" w:rsidP="00CB35DC">
      <w:pPr>
        <w:jc w:val="center"/>
        <w:rPr>
          <w:rFonts w:ascii="Arial" w:hAnsi="Arial" w:cs="Arial"/>
          <w:b/>
          <w:color w:val="00B0F0"/>
          <w:sz w:val="32"/>
          <w:szCs w:val="32"/>
        </w:rPr>
      </w:pPr>
      <w:r w:rsidRPr="00DB6C82">
        <w:rPr>
          <w:rFonts w:ascii="Arial" w:hAnsi="Arial" w:cs="Arial"/>
          <w:b/>
          <w:color w:val="00B0F0"/>
          <w:sz w:val="32"/>
          <w:szCs w:val="32"/>
        </w:rPr>
        <w:t>Upgraded Biannual forms</w:t>
      </w:r>
      <w:r w:rsidR="009B2BA4" w:rsidRPr="00DB6C82">
        <w:rPr>
          <w:rFonts w:ascii="Arial" w:hAnsi="Arial" w:cs="Arial"/>
          <w:b/>
          <w:color w:val="00B0F0"/>
          <w:sz w:val="32"/>
          <w:szCs w:val="32"/>
        </w:rPr>
        <w:t xml:space="preserve"> </w:t>
      </w:r>
      <w:r w:rsidRPr="00DB6C82">
        <w:rPr>
          <w:rFonts w:ascii="Arial" w:hAnsi="Arial" w:cs="Arial"/>
          <w:b/>
          <w:color w:val="00B0F0"/>
          <w:sz w:val="32"/>
          <w:szCs w:val="32"/>
        </w:rPr>
        <w:t>+</w:t>
      </w:r>
      <w:r w:rsidR="009B2BA4" w:rsidRPr="00DB6C82">
        <w:rPr>
          <w:rFonts w:ascii="Arial" w:hAnsi="Arial" w:cs="Arial"/>
          <w:b/>
          <w:color w:val="00B0F0"/>
          <w:sz w:val="32"/>
          <w:szCs w:val="32"/>
        </w:rPr>
        <w:t xml:space="preserve"> </w:t>
      </w:r>
      <w:r w:rsidR="00CB35DC" w:rsidRPr="00DB6C82">
        <w:rPr>
          <w:rFonts w:ascii="Arial" w:hAnsi="Arial" w:cs="Arial"/>
          <w:b/>
          <w:color w:val="00B0F0"/>
          <w:sz w:val="32"/>
          <w:szCs w:val="32"/>
        </w:rPr>
        <w:t>The New Zero – Month Biannual</w:t>
      </w:r>
    </w:p>
    <w:p w14:paraId="2730DAB4" w14:textId="77777777" w:rsidR="00CB35DC" w:rsidRPr="009B2BA4" w:rsidRDefault="00CB35DC">
      <w:pPr>
        <w:rPr>
          <w:rFonts w:ascii="Arial" w:hAnsi="Arial" w:cs="Arial"/>
          <w:sz w:val="24"/>
          <w:szCs w:val="24"/>
        </w:rPr>
      </w:pPr>
    </w:p>
    <w:p w14:paraId="1842FDE4" w14:textId="47E2020D" w:rsidR="00CB35DC" w:rsidRPr="005F1890" w:rsidRDefault="00CB35DC">
      <w:pPr>
        <w:rPr>
          <w:rFonts w:ascii="Arial" w:hAnsi="Arial" w:cs="Arial"/>
          <w:b/>
          <w:sz w:val="24"/>
          <w:szCs w:val="24"/>
        </w:rPr>
      </w:pPr>
      <w:r w:rsidRPr="005F1890">
        <w:rPr>
          <w:rFonts w:ascii="Arial" w:hAnsi="Arial" w:cs="Arial"/>
          <w:b/>
          <w:sz w:val="24"/>
          <w:szCs w:val="24"/>
        </w:rPr>
        <w:t xml:space="preserve">Hi </w:t>
      </w:r>
      <w:r w:rsidR="003323E3">
        <w:rPr>
          <w:rFonts w:ascii="Arial" w:hAnsi="Arial" w:cs="Arial"/>
          <w:b/>
          <w:sz w:val="24"/>
          <w:szCs w:val="24"/>
        </w:rPr>
        <w:t xml:space="preserve">Supervisors and </w:t>
      </w:r>
      <w:r w:rsidRPr="005F1890">
        <w:rPr>
          <w:rFonts w:ascii="Arial" w:hAnsi="Arial" w:cs="Arial"/>
          <w:b/>
          <w:sz w:val="24"/>
          <w:szCs w:val="24"/>
        </w:rPr>
        <w:t>Mentors,</w:t>
      </w:r>
    </w:p>
    <w:p w14:paraId="2BBA56ED" w14:textId="10836D40" w:rsidR="00DF206D" w:rsidRDefault="00E702DD" w:rsidP="00DF206D">
      <w:pPr>
        <w:rPr>
          <w:rFonts w:ascii="Arial" w:hAnsi="Arial" w:cs="Arial"/>
          <w:sz w:val="24"/>
          <w:szCs w:val="24"/>
        </w:rPr>
      </w:pPr>
      <w:r>
        <w:rPr>
          <w:rFonts w:ascii="Arial" w:hAnsi="Arial" w:cs="Arial"/>
          <w:sz w:val="24"/>
          <w:szCs w:val="24"/>
        </w:rPr>
        <w:t>Changes to your Biannuals are here.</w:t>
      </w:r>
      <w:r w:rsidR="009B2BA4">
        <w:rPr>
          <w:rFonts w:ascii="Arial" w:hAnsi="Arial" w:cs="Arial"/>
          <w:sz w:val="24"/>
          <w:szCs w:val="24"/>
        </w:rPr>
        <w:t xml:space="preserve"> After </w:t>
      </w:r>
      <w:r w:rsidR="00DF206D" w:rsidRPr="00DB6C82">
        <w:rPr>
          <w:rFonts w:ascii="Arial" w:hAnsi="Arial" w:cs="Arial"/>
          <w:b/>
          <w:color w:val="00B050"/>
          <w:sz w:val="24"/>
          <w:szCs w:val="24"/>
        </w:rPr>
        <w:t>April 1, 201</w:t>
      </w:r>
      <w:r w:rsidR="006E7BF7" w:rsidRPr="00DB6C82">
        <w:rPr>
          <w:rFonts w:ascii="Arial" w:hAnsi="Arial" w:cs="Arial"/>
          <w:b/>
          <w:color w:val="00B050"/>
          <w:sz w:val="24"/>
          <w:szCs w:val="24"/>
        </w:rPr>
        <w:t>6</w:t>
      </w:r>
      <w:r w:rsidR="00C62860">
        <w:rPr>
          <w:rFonts w:ascii="Arial" w:hAnsi="Arial" w:cs="Arial"/>
          <w:b/>
          <w:color w:val="00B050"/>
          <w:sz w:val="24"/>
          <w:szCs w:val="24"/>
        </w:rPr>
        <w:t>,</w:t>
      </w:r>
      <w:r w:rsidR="009B2BA4" w:rsidRPr="00DB6C82">
        <w:rPr>
          <w:rFonts w:ascii="Arial" w:hAnsi="Arial" w:cs="Arial"/>
          <w:color w:val="00B050"/>
          <w:sz w:val="24"/>
          <w:szCs w:val="24"/>
        </w:rPr>
        <w:t xml:space="preserve"> </w:t>
      </w:r>
      <w:r>
        <w:rPr>
          <w:rFonts w:ascii="Arial" w:hAnsi="Arial" w:cs="Arial"/>
          <w:sz w:val="24"/>
          <w:szCs w:val="24"/>
        </w:rPr>
        <w:t xml:space="preserve">you’ll </w:t>
      </w:r>
      <w:r w:rsidR="00C62860">
        <w:rPr>
          <w:rFonts w:ascii="Arial" w:hAnsi="Arial" w:cs="Arial"/>
          <w:sz w:val="24"/>
          <w:szCs w:val="24"/>
        </w:rPr>
        <w:t xml:space="preserve">be able to </w:t>
      </w:r>
      <w:r>
        <w:rPr>
          <w:rFonts w:ascii="Arial" w:hAnsi="Arial" w:cs="Arial"/>
          <w:sz w:val="24"/>
          <w:szCs w:val="24"/>
        </w:rPr>
        <w:t>see some modifications to the standard biannual forms</w:t>
      </w:r>
      <w:r w:rsidR="00D95F8D">
        <w:rPr>
          <w:rFonts w:ascii="Arial" w:hAnsi="Arial" w:cs="Arial"/>
          <w:sz w:val="24"/>
          <w:szCs w:val="24"/>
        </w:rPr>
        <w:t>,</w:t>
      </w:r>
      <w:r>
        <w:rPr>
          <w:rFonts w:ascii="Arial" w:hAnsi="Arial" w:cs="Arial"/>
          <w:sz w:val="24"/>
          <w:szCs w:val="24"/>
        </w:rPr>
        <w:t xml:space="preserve"> and when the time comes to enrol a new client, </w:t>
      </w:r>
      <w:r w:rsidR="009B2BA4">
        <w:rPr>
          <w:rFonts w:ascii="Arial" w:hAnsi="Arial" w:cs="Arial"/>
          <w:sz w:val="24"/>
          <w:szCs w:val="24"/>
        </w:rPr>
        <w:t xml:space="preserve">you’ll </w:t>
      </w:r>
      <w:r>
        <w:rPr>
          <w:rFonts w:ascii="Arial" w:hAnsi="Arial" w:cs="Arial"/>
          <w:sz w:val="24"/>
          <w:szCs w:val="24"/>
        </w:rPr>
        <w:t xml:space="preserve">also </w:t>
      </w:r>
      <w:r w:rsidR="009B2BA4">
        <w:rPr>
          <w:rFonts w:ascii="Arial" w:hAnsi="Arial" w:cs="Arial"/>
          <w:sz w:val="24"/>
          <w:szCs w:val="24"/>
        </w:rPr>
        <w:t>be able us</w:t>
      </w:r>
      <w:r w:rsidR="00D95F8D">
        <w:rPr>
          <w:rFonts w:ascii="Arial" w:hAnsi="Arial" w:cs="Arial"/>
          <w:sz w:val="24"/>
          <w:szCs w:val="24"/>
        </w:rPr>
        <w:t>e</w:t>
      </w:r>
      <w:r w:rsidR="009B2BA4">
        <w:rPr>
          <w:rFonts w:ascii="Arial" w:hAnsi="Arial" w:cs="Arial"/>
          <w:sz w:val="24"/>
          <w:szCs w:val="24"/>
        </w:rPr>
        <w:t xml:space="preserve"> our new zero</w:t>
      </w:r>
      <w:r w:rsidR="007D0F77">
        <w:rPr>
          <w:rFonts w:ascii="Arial" w:hAnsi="Arial" w:cs="Arial"/>
          <w:sz w:val="24"/>
          <w:szCs w:val="24"/>
        </w:rPr>
        <w:t>-</w:t>
      </w:r>
      <w:r w:rsidR="009B2BA4">
        <w:rPr>
          <w:rFonts w:ascii="Arial" w:hAnsi="Arial" w:cs="Arial"/>
          <w:sz w:val="24"/>
          <w:szCs w:val="24"/>
        </w:rPr>
        <w:t>month biannual</w:t>
      </w:r>
      <w:r w:rsidR="00DF206D" w:rsidRPr="009B2BA4">
        <w:rPr>
          <w:rFonts w:ascii="Arial" w:hAnsi="Arial" w:cs="Arial"/>
          <w:sz w:val="24"/>
          <w:szCs w:val="24"/>
        </w:rPr>
        <w:t>.</w:t>
      </w:r>
      <w:r w:rsidR="009B2BA4">
        <w:rPr>
          <w:rFonts w:ascii="Arial" w:hAnsi="Arial" w:cs="Arial"/>
          <w:sz w:val="24"/>
          <w:szCs w:val="24"/>
        </w:rPr>
        <w:t xml:space="preserve"> </w:t>
      </w:r>
    </w:p>
    <w:p w14:paraId="11716BC1" w14:textId="77777777" w:rsidR="00FC114D" w:rsidRPr="009B2BA4" w:rsidRDefault="00FC114D" w:rsidP="00DF206D">
      <w:pPr>
        <w:rPr>
          <w:rFonts w:ascii="Arial" w:hAnsi="Arial" w:cs="Arial"/>
          <w:sz w:val="24"/>
          <w:szCs w:val="24"/>
        </w:rPr>
      </w:pPr>
    </w:p>
    <w:p w14:paraId="63A3CA85" w14:textId="4DAB2B7E" w:rsidR="00A61703" w:rsidRPr="00DB6C82" w:rsidRDefault="00A61703" w:rsidP="00A61703">
      <w:pPr>
        <w:jc w:val="center"/>
        <w:rPr>
          <w:rFonts w:ascii="Arial" w:hAnsi="Arial" w:cs="Arial"/>
          <w:color w:val="00B0F0"/>
          <w:sz w:val="24"/>
          <w:szCs w:val="24"/>
          <w:u w:val="single"/>
        </w:rPr>
      </w:pPr>
      <w:r w:rsidRPr="00DB6C82">
        <w:rPr>
          <w:rFonts w:ascii="Arial" w:hAnsi="Arial" w:cs="Arial"/>
          <w:b/>
          <w:color w:val="00B0F0"/>
          <w:sz w:val="24"/>
          <w:szCs w:val="24"/>
          <w:u w:val="single"/>
        </w:rPr>
        <w:t>Biannual modifications</w:t>
      </w:r>
    </w:p>
    <w:p w14:paraId="60BA8785" w14:textId="6C8845C7" w:rsidR="00A61703" w:rsidRPr="009B2BA4" w:rsidRDefault="007D0F77">
      <w:pPr>
        <w:rPr>
          <w:rFonts w:ascii="Arial" w:hAnsi="Arial" w:cs="Arial"/>
          <w:sz w:val="24"/>
          <w:szCs w:val="24"/>
        </w:rPr>
      </w:pPr>
      <w:r>
        <w:rPr>
          <w:rFonts w:ascii="Arial" w:hAnsi="Arial" w:cs="Arial"/>
          <w:sz w:val="24"/>
          <w:szCs w:val="24"/>
        </w:rPr>
        <w:t xml:space="preserve">PCAP’s Data Oversight Committee </w:t>
      </w:r>
      <w:r w:rsidR="00E702DD">
        <w:rPr>
          <w:rFonts w:ascii="Arial" w:hAnsi="Arial" w:cs="Arial"/>
          <w:sz w:val="24"/>
          <w:szCs w:val="24"/>
        </w:rPr>
        <w:t xml:space="preserve">(DOC) </w:t>
      </w:r>
      <w:r>
        <w:rPr>
          <w:rFonts w:ascii="Arial" w:hAnsi="Arial" w:cs="Arial"/>
          <w:sz w:val="24"/>
          <w:szCs w:val="24"/>
        </w:rPr>
        <w:t>beg</w:t>
      </w:r>
      <w:r w:rsidR="00E702DD">
        <w:rPr>
          <w:rFonts w:ascii="Arial" w:hAnsi="Arial" w:cs="Arial"/>
          <w:sz w:val="24"/>
          <w:szCs w:val="24"/>
        </w:rPr>
        <w:t>a</w:t>
      </w:r>
      <w:r>
        <w:rPr>
          <w:rFonts w:ascii="Arial" w:hAnsi="Arial" w:cs="Arial"/>
          <w:sz w:val="24"/>
          <w:szCs w:val="24"/>
        </w:rPr>
        <w:t xml:space="preserve">n tackling </w:t>
      </w:r>
      <w:r w:rsidR="00DF206D" w:rsidRPr="009B2BA4">
        <w:rPr>
          <w:rFonts w:ascii="Arial" w:hAnsi="Arial" w:cs="Arial"/>
          <w:sz w:val="24"/>
          <w:szCs w:val="24"/>
        </w:rPr>
        <w:t xml:space="preserve">the </w:t>
      </w:r>
      <w:r w:rsidR="00F938A1" w:rsidRPr="009B2BA4">
        <w:rPr>
          <w:rFonts w:ascii="Arial" w:hAnsi="Arial" w:cs="Arial"/>
          <w:sz w:val="24"/>
          <w:szCs w:val="24"/>
        </w:rPr>
        <w:t xml:space="preserve">reporting process </w:t>
      </w:r>
      <w:r>
        <w:rPr>
          <w:rFonts w:ascii="Arial" w:hAnsi="Arial" w:cs="Arial"/>
          <w:sz w:val="24"/>
          <w:szCs w:val="24"/>
        </w:rPr>
        <w:t xml:space="preserve">by looking at the 6 though 36 month Biannuals </w:t>
      </w:r>
      <w:r w:rsidR="00F938A1" w:rsidRPr="009B2BA4">
        <w:rPr>
          <w:rFonts w:ascii="Arial" w:hAnsi="Arial" w:cs="Arial"/>
          <w:sz w:val="24"/>
          <w:szCs w:val="24"/>
        </w:rPr>
        <w:t xml:space="preserve">with </w:t>
      </w:r>
      <w:r>
        <w:rPr>
          <w:rFonts w:ascii="Arial" w:hAnsi="Arial" w:cs="Arial"/>
          <w:sz w:val="24"/>
          <w:szCs w:val="24"/>
        </w:rPr>
        <w:t xml:space="preserve">the following </w:t>
      </w:r>
      <w:r w:rsidR="00A61703" w:rsidRPr="009B2BA4">
        <w:rPr>
          <w:rFonts w:ascii="Arial" w:hAnsi="Arial" w:cs="Arial"/>
          <w:sz w:val="24"/>
          <w:szCs w:val="24"/>
        </w:rPr>
        <w:t>aims in mind:</w:t>
      </w:r>
    </w:p>
    <w:p w14:paraId="642CCBF1" w14:textId="04F42EBC" w:rsidR="006E7BF7" w:rsidRPr="009B2BA4" w:rsidRDefault="00A61703" w:rsidP="006E7BF7">
      <w:pPr>
        <w:pStyle w:val="ListParagraph"/>
        <w:numPr>
          <w:ilvl w:val="0"/>
          <w:numId w:val="6"/>
        </w:numPr>
        <w:rPr>
          <w:rFonts w:ascii="Arial" w:hAnsi="Arial" w:cs="Arial"/>
          <w:sz w:val="24"/>
          <w:szCs w:val="24"/>
        </w:rPr>
      </w:pPr>
      <w:r w:rsidRPr="009B2BA4">
        <w:rPr>
          <w:rFonts w:ascii="Arial" w:hAnsi="Arial" w:cs="Arial"/>
          <w:sz w:val="24"/>
          <w:szCs w:val="24"/>
        </w:rPr>
        <w:t>‘</w:t>
      </w:r>
      <w:r w:rsidR="00F938A1" w:rsidRPr="009B2BA4">
        <w:rPr>
          <w:rFonts w:ascii="Arial" w:hAnsi="Arial" w:cs="Arial"/>
          <w:sz w:val="24"/>
          <w:szCs w:val="24"/>
        </w:rPr>
        <w:t>Canadian</w:t>
      </w:r>
      <w:r w:rsidRPr="009B2BA4">
        <w:rPr>
          <w:rFonts w:ascii="Arial" w:hAnsi="Arial" w:cs="Arial"/>
          <w:sz w:val="24"/>
          <w:szCs w:val="24"/>
        </w:rPr>
        <w:t>izing the terminology</w:t>
      </w:r>
      <w:r w:rsidR="00DF206D" w:rsidRPr="009B2BA4">
        <w:rPr>
          <w:rFonts w:ascii="Arial" w:hAnsi="Arial" w:cs="Arial"/>
          <w:sz w:val="24"/>
          <w:szCs w:val="24"/>
        </w:rPr>
        <w:t xml:space="preserve"> and/or eliminating American terminology</w:t>
      </w:r>
      <w:r w:rsidR="009B2BA4" w:rsidRPr="009B2BA4">
        <w:rPr>
          <w:rFonts w:ascii="Arial" w:hAnsi="Arial" w:cs="Arial"/>
          <w:sz w:val="24"/>
          <w:szCs w:val="24"/>
        </w:rPr>
        <w:t xml:space="preserve"> like “Food Stamps”, “Medical Coupons”</w:t>
      </w:r>
      <w:r w:rsidRPr="009B2BA4">
        <w:rPr>
          <w:rFonts w:ascii="Arial" w:hAnsi="Arial" w:cs="Arial"/>
          <w:sz w:val="24"/>
          <w:szCs w:val="24"/>
        </w:rPr>
        <w:t>,</w:t>
      </w:r>
      <w:r w:rsidR="007D0F77">
        <w:rPr>
          <w:rFonts w:ascii="Arial" w:hAnsi="Arial" w:cs="Arial"/>
          <w:sz w:val="24"/>
          <w:szCs w:val="24"/>
        </w:rPr>
        <w:t xml:space="preserve"> etc.</w:t>
      </w:r>
    </w:p>
    <w:p w14:paraId="6AE9B67C" w14:textId="5C2ABFF5" w:rsidR="00A61703" w:rsidRPr="009B2BA4" w:rsidRDefault="007D0F77" w:rsidP="006E7BF7">
      <w:pPr>
        <w:pStyle w:val="ListParagraph"/>
        <w:numPr>
          <w:ilvl w:val="0"/>
          <w:numId w:val="6"/>
        </w:numPr>
        <w:rPr>
          <w:rFonts w:ascii="Arial" w:hAnsi="Arial" w:cs="Arial"/>
          <w:sz w:val="24"/>
          <w:szCs w:val="24"/>
        </w:rPr>
      </w:pPr>
      <w:r>
        <w:rPr>
          <w:rFonts w:ascii="Arial" w:hAnsi="Arial" w:cs="Arial"/>
          <w:sz w:val="24"/>
          <w:szCs w:val="24"/>
        </w:rPr>
        <w:t>More</w:t>
      </w:r>
      <w:r w:rsidR="009B2BA4" w:rsidRPr="009B2BA4">
        <w:rPr>
          <w:rFonts w:ascii="Arial" w:hAnsi="Arial" w:cs="Arial"/>
          <w:sz w:val="24"/>
          <w:szCs w:val="24"/>
        </w:rPr>
        <w:t xml:space="preserve"> consistent and </w:t>
      </w:r>
      <w:r w:rsidR="006E7BF7" w:rsidRPr="009B2BA4">
        <w:rPr>
          <w:rFonts w:ascii="Arial" w:hAnsi="Arial" w:cs="Arial"/>
          <w:sz w:val="24"/>
          <w:szCs w:val="24"/>
        </w:rPr>
        <w:t>less confusing and error prone</w:t>
      </w:r>
      <w:r>
        <w:rPr>
          <w:rFonts w:ascii="Arial" w:hAnsi="Arial" w:cs="Arial"/>
          <w:sz w:val="24"/>
          <w:szCs w:val="24"/>
        </w:rPr>
        <w:t xml:space="preserve"> form layout.</w:t>
      </w:r>
    </w:p>
    <w:p w14:paraId="5BDD42B1" w14:textId="3202FA9F" w:rsidR="009B2BA4" w:rsidRPr="009B2BA4" w:rsidRDefault="007D0F77" w:rsidP="009B2BA4">
      <w:pPr>
        <w:pStyle w:val="ListParagraph"/>
        <w:numPr>
          <w:ilvl w:val="0"/>
          <w:numId w:val="6"/>
        </w:numPr>
        <w:rPr>
          <w:rFonts w:ascii="Arial" w:hAnsi="Arial" w:cs="Arial"/>
          <w:sz w:val="24"/>
          <w:szCs w:val="24"/>
        </w:rPr>
      </w:pPr>
      <w:r>
        <w:rPr>
          <w:rFonts w:ascii="Arial" w:hAnsi="Arial" w:cs="Arial"/>
          <w:sz w:val="24"/>
          <w:szCs w:val="24"/>
        </w:rPr>
        <w:t>Clearer responses, so</w:t>
      </w:r>
      <w:r w:rsidR="005F1890">
        <w:rPr>
          <w:rFonts w:ascii="Arial" w:hAnsi="Arial" w:cs="Arial"/>
          <w:sz w:val="24"/>
          <w:szCs w:val="24"/>
        </w:rPr>
        <w:t xml:space="preserve"> choices like</w:t>
      </w:r>
      <w:r>
        <w:rPr>
          <w:rFonts w:ascii="Arial" w:hAnsi="Arial" w:cs="Arial"/>
          <w:sz w:val="24"/>
          <w:szCs w:val="24"/>
        </w:rPr>
        <w:t xml:space="preserve"> </w:t>
      </w:r>
      <w:r w:rsidR="009B2BA4" w:rsidRPr="009B2BA4">
        <w:rPr>
          <w:rFonts w:ascii="Arial" w:hAnsi="Arial" w:cs="Arial"/>
          <w:sz w:val="24"/>
          <w:szCs w:val="24"/>
        </w:rPr>
        <w:t>“No and Don’t Know” will now be</w:t>
      </w:r>
      <w:r>
        <w:rPr>
          <w:rFonts w:ascii="Arial" w:hAnsi="Arial" w:cs="Arial"/>
          <w:sz w:val="24"/>
          <w:szCs w:val="24"/>
        </w:rPr>
        <w:t xml:space="preserve"> separate</w:t>
      </w:r>
      <w:r w:rsidR="009B2BA4" w:rsidRPr="009B2BA4">
        <w:rPr>
          <w:rFonts w:ascii="Arial" w:hAnsi="Arial" w:cs="Arial"/>
          <w:sz w:val="24"/>
          <w:szCs w:val="24"/>
        </w:rPr>
        <w:t xml:space="preserve"> “No” or “Don’t know” responses.</w:t>
      </w:r>
    </w:p>
    <w:p w14:paraId="7D743C47" w14:textId="375581C6" w:rsidR="009B2BA4" w:rsidRDefault="007D0F77" w:rsidP="00E04B23">
      <w:pPr>
        <w:pStyle w:val="ListParagraph"/>
        <w:numPr>
          <w:ilvl w:val="0"/>
          <w:numId w:val="6"/>
        </w:numPr>
        <w:rPr>
          <w:rFonts w:ascii="Arial" w:hAnsi="Arial" w:cs="Arial"/>
          <w:sz w:val="24"/>
          <w:szCs w:val="24"/>
        </w:rPr>
      </w:pPr>
      <w:r>
        <w:rPr>
          <w:rFonts w:ascii="Arial" w:hAnsi="Arial" w:cs="Arial"/>
          <w:sz w:val="24"/>
          <w:szCs w:val="24"/>
        </w:rPr>
        <w:t>I</w:t>
      </w:r>
      <w:r w:rsidR="00A61703" w:rsidRPr="009B2BA4">
        <w:rPr>
          <w:rFonts w:ascii="Arial" w:hAnsi="Arial" w:cs="Arial"/>
          <w:sz w:val="24"/>
          <w:szCs w:val="24"/>
        </w:rPr>
        <w:t>mprov</w:t>
      </w:r>
      <w:r w:rsidR="009B2BA4" w:rsidRPr="009B2BA4">
        <w:rPr>
          <w:rFonts w:ascii="Arial" w:hAnsi="Arial" w:cs="Arial"/>
          <w:sz w:val="24"/>
          <w:szCs w:val="24"/>
        </w:rPr>
        <w:t>ed</w:t>
      </w:r>
      <w:r w:rsidR="00A61703" w:rsidRPr="009B2BA4">
        <w:rPr>
          <w:rFonts w:ascii="Arial" w:hAnsi="Arial" w:cs="Arial"/>
          <w:sz w:val="24"/>
          <w:szCs w:val="24"/>
        </w:rPr>
        <w:t xml:space="preserve"> eas</w:t>
      </w:r>
      <w:r w:rsidR="00DF206D" w:rsidRPr="009B2BA4">
        <w:rPr>
          <w:rFonts w:ascii="Arial" w:hAnsi="Arial" w:cs="Arial"/>
          <w:sz w:val="24"/>
          <w:szCs w:val="24"/>
        </w:rPr>
        <w:t>e</w:t>
      </w:r>
      <w:r w:rsidR="00A61703" w:rsidRPr="009B2BA4">
        <w:rPr>
          <w:rFonts w:ascii="Arial" w:hAnsi="Arial" w:cs="Arial"/>
          <w:sz w:val="24"/>
          <w:szCs w:val="24"/>
        </w:rPr>
        <w:t xml:space="preserve"> of data entry</w:t>
      </w:r>
      <w:r w:rsidR="009B2BA4" w:rsidRPr="009B2BA4">
        <w:rPr>
          <w:rFonts w:ascii="Arial" w:hAnsi="Arial" w:cs="Arial"/>
          <w:sz w:val="24"/>
          <w:szCs w:val="24"/>
        </w:rPr>
        <w:t xml:space="preserve"> in Penelope th</w:t>
      </w:r>
      <w:r w:rsidR="005F1890">
        <w:rPr>
          <w:rFonts w:ascii="Arial" w:hAnsi="Arial" w:cs="Arial"/>
          <w:sz w:val="24"/>
          <w:szCs w:val="24"/>
        </w:rPr>
        <w:t>r</w:t>
      </w:r>
      <w:r w:rsidR="009B2BA4" w:rsidRPr="009B2BA4">
        <w:rPr>
          <w:rFonts w:ascii="Arial" w:hAnsi="Arial" w:cs="Arial"/>
          <w:sz w:val="24"/>
          <w:szCs w:val="24"/>
        </w:rPr>
        <w:t>ough auto-populating and hiding non-applicable questions.</w:t>
      </w:r>
    </w:p>
    <w:p w14:paraId="44CDA9CA" w14:textId="77777777" w:rsidR="00FC114D" w:rsidRPr="009B2BA4" w:rsidRDefault="00FC114D" w:rsidP="000F3403">
      <w:pPr>
        <w:pStyle w:val="ListParagraph"/>
        <w:ind w:left="780"/>
        <w:rPr>
          <w:rFonts w:ascii="Arial" w:hAnsi="Arial" w:cs="Arial"/>
          <w:sz w:val="24"/>
          <w:szCs w:val="24"/>
        </w:rPr>
      </w:pPr>
    </w:p>
    <w:p w14:paraId="151A0D9F" w14:textId="453E8846" w:rsidR="00A61703" w:rsidRPr="00DB6C82" w:rsidRDefault="0077144D" w:rsidP="00E702DD">
      <w:pPr>
        <w:jc w:val="center"/>
        <w:rPr>
          <w:rFonts w:ascii="Arial" w:hAnsi="Arial" w:cs="Arial"/>
          <w:b/>
          <w:color w:val="00B0F0"/>
          <w:sz w:val="24"/>
          <w:szCs w:val="24"/>
          <w:u w:val="single"/>
        </w:rPr>
      </w:pPr>
      <w:r w:rsidRPr="00DB6C82">
        <w:rPr>
          <w:rFonts w:ascii="Arial" w:hAnsi="Arial" w:cs="Arial"/>
          <w:color w:val="00B0F0"/>
          <w:sz w:val="24"/>
          <w:szCs w:val="24"/>
        </w:rPr>
        <w:t xml:space="preserve">  </w:t>
      </w:r>
      <w:r w:rsidR="00A61703" w:rsidRPr="00DB6C82">
        <w:rPr>
          <w:rFonts w:ascii="Arial" w:hAnsi="Arial" w:cs="Arial"/>
          <w:b/>
          <w:color w:val="00B0F0"/>
          <w:sz w:val="24"/>
          <w:szCs w:val="24"/>
          <w:u w:val="single"/>
        </w:rPr>
        <w:t>The New Zero – Month Biannual</w:t>
      </w:r>
    </w:p>
    <w:p w14:paraId="48D307AC" w14:textId="61035513" w:rsidR="002352F7" w:rsidRPr="009B2BA4" w:rsidRDefault="00A61703">
      <w:pPr>
        <w:rPr>
          <w:rFonts w:ascii="Arial" w:hAnsi="Arial" w:cs="Arial"/>
          <w:sz w:val="24"/>
          <w:szCs w:val="24"/>
        </w:rPr>
      </w:pPr>
      <w:r w:rsidRPr="009B2BA4">
        <w:rPr>
          <w:rFonts w:ascii="Arial" w:hAnsi="Arial" w:cs="Arial"/>
          <w:sz w:val="24"/>
          <w:szCs w:val="24"/>
        </w:rPr>
        <w:t>Second</w:t>
      </w:r>
      <w:r w:rsidR="006E7BF7" w:rsidRPr="009B2BA4">
        <w:rPr>
          <w:rFonts w:ascii="Arial" w:hAnsi="Arial" w:cs="Arial"/>
          <w:sz w:val="24"/>
          <w:szCs w:val="24"/>
        </w:rPr>
        <w:t xml:space="preserve"> on </w:t>
      </w:r>
      <w:r w:rsidR="00E702DD">
        <w:rPr>
          <w:rFonts w:ascii="Arial" w:hAnsi="Arial" w:cs="Arial"/>
          <w:sz w:val="24"/>
          <w:szCs w:val="24"/>
        </w:rPr>
        <w:t>the DOC</w:t>
      </w:r>
      <w:r w:rsidR="006E7BF7" w:rsidRPr="009B2BA4">
        <w:rPr>
          <w:rFonts w:ascii="Arial" w:hAnsi="Arial" w:cs="Arial"/>
          <w:sz w:val="24"/>
          <w:szCs w:val="24"/>
        </w:rPr>
        <w:t xml:space="preserve"> agenda for April 1</w:t>
      </w:r>
      <w:r w:rsidR="006E7BF7" w:rsidRPr="009B2BA4">
        <w:rPr>
          <w:rFonts w:ascii="Arial" w:hAnsi="Arial" w:cs="Arial"/>
          <w:sz w:val="24"/>
          <w:szCs w:val="24"/>
          <w:vertAlign w:val="superscript"/>
        </w:rPr>
        <w:t>st</w:t>
      </w:r>
      <w:r w:rsidR="006E7BF7" w:rsidRPr="009B2BA4">
        <w:rPr>
          <w:rFonts w:ascii="Arial" w:hAnsi="Arial" w:cs="Arial"/>
          <w:sz w:val="24"/>
          <w:szCs w:val="24"/>
        </w:rPr>
        <w:t xml:space="preserve">, 2016 is </w:t>
      </w:r>
      <w:r w:rsidR="00E702DD">
        <w:rPr>
          <w:rFonts w:ascii="Arial" w:hAnsi="Arial" w:cs="Arial"/>
          <w:sz w:val="24"/>
          <w:szCs w:val="24"/>
        </w:rPr>
        <w:t xml:space="preserve">the introduction of </w:t>
      </w:r>
      <w:r w:rsidR="006E7BF7" w:rsidRPr="009B2BA4">
        <w:rPr>
          <w:rFonts w:ascii="Arial" w:hAnsi="Arial" w:cs="Arial"/>
          <w:sz w:val="24"/>
          <w:szCs w:val="24"/>
        </w:rPr>
        <w:t xml:space="preserve">a new PCAP </w:t>
      </w:r>
      <w:r w:rsidRPr="009B2BA4">
        <w:rPr>
          <w:rFonts w:ascii="Arial" w:hAnsi="Arial" w:cs="Arial"/>
          <w:sz w:val="24"/>
          <w:szCs w:val="24"/>
        </w:rPr>
        <w:t>“Zero-month Biannual</w:t>
      </w:r>
      <w:r w:rsidR="00FC114D">
        <w:rPr>
          <w:rFonts w:ascii="Arial" w:hAnsi="Arial" w:cs="Arial"/>
          <w:sz w:val="24"/>
          <w:szCs w:val="24"/>
        </w:rPr>
        <w:t>.</w:t>
      </w:r>
      <w:r w:rsidR="007D0F77">
        <w:rPr>
          <w:rFonts w:ascii="Arial" w:hAnsi="Arial" w:cs="Arial"/>
          <w:sz w:val="24"/>
          <w:szCs w:val="24"/>
        </w:rPr>
        <w:t xml:space="preserve"> Going forward, when new clients are enrolled</w:t>
      </w:r>
      <w:r w:rsidR="00E702DD">
        <w:rPr>
          <w:rFonts w:ascii="Arial" w:hAnsi="Arial" w:cs="Arial"/>
          <w:sz w:val="24"/>
          <w:szCs w:val="24"/>
        </w:rPr>
        <w:t>,</w:t>
      </w:r>
      <w:r w:rsidR="007D0F77">
        <w:rPr>
          <w:rFonts w:ascii="Arial" w:hAnsi="Arial" w:cs="Arial"/>
          <w:sz w:val="24"/>
          <w:szCs w:val="24"/>
        </w:rPr>
        <w:t xml:space="preserve"> </w:t>
      </w:r>
      <w:r w:rsidR="006E7BF7" w:rsidRPr="009B2BA4">
        <w:rPr>
          <w:rFonts w:ascii="Arial" w:hAnsi="Arial" w:cs="Arial"/>
          <w:sz w:val="24"/>
          <w:szCs w:val="24"/>
        </w:rPr>
        <w:t>Mentors</w:t>
      </w:r>
      <w:r w:rsidR="00E702DD">
        <w:rPr>
          <w:rFonts w:ascii="Arial" w:hAnsi="Arial" w:cs="Arial"/>
          <w:sz w:val="24"/>
          <w:szCs w:val="24"/>
        </w:rPr>
        <w:t xml:space="preserve"> working closely with their Supervisors </w:t>
      </w:r>
      <w:r w:rsidR="007D0F77">
        <w:rPr>
          <w:rFonts w:ascii="Arial" w:hAnsi="Arial" w:cs="Arial"/>
          <w:sz w:val="24"/>
          <w:szCs w:val="24"/>
        </w:rPr>
        <w:t>are</w:t>
      </w:r>
      <w:r w:rsidR="006E7BF7" w:rsidRPr="009B2BA4">
        <w:rPr>
          <w:rFonts w:ascii="Arial" w:hAnsi="Arial" w:cs="Arial"/>
          <w:sz w:val="24"/>
          <w:szCs w:val="24"/>
        </w:rPr>
        <w:t xml:space="preserve"> asked to complete </w:t>
      </w:r>
      <w:r w:rsidR="007D0F77">
        <w:rPr>
          <w:rFonts w:ascii="Arial" w:hAnsi="Arial" w:cs="Arial"/>
          <w:sz w:val="24"/>
          <w:szCs w:val="24"/>
        </w:rPr>
        <w:t xml:space="preserve">this form to create “baseline” data for the program.  We hope for the following </w:t>
      </w:r>
      <w:r w:rsidR="00D03E1F" w:rsidRPr="009B2BA4">
        <w:rPr>
          <w:rFonts w:ascii="Arial" w:hAnsi="Arial" w:cs="Arial"/>
          <w:sz w:val="24"/>
          <w:szCs w:val="24"/>
        </w:rPr>
        <w:t>benefits</w:t>
      </w:r>
      <w:r w:rsidR="007D0F77">
        <w:rPr>
          <w:rFonts w:ascii="Arial" w:hAnsi="Arial" w:cs="Arial"/>
          <w:sz w:val="24"/>
          <w:szCs w:val="24"/>
        </w:rPr>
        <w:t>:</w:t>
      </w:r>
    </w:p>
    <w:p w14:paraId="1FA6D377" w14:textId="597BB4D0" w:rsidR="00E702DD" w:rsidRPr="009B2BA4" w:rsidRDefault="00E702DD" w:rsidP="00E702DD">
      <w:pPr>
        <w:pStyle w:val="ListParagraph"/>
        <w:numPr>
          <w:ilvl w:val="0"/>
          <w:numId w:val="4"/>
        </w:numPr>
        <w:rPr>
          <w:rFonts w:ascii="Arial" w:hAnsi="Arial" w:cs="Arial"/>
          <w:sz w:val="24"/>
          <w:szCs w:val="24"/>
        </w:rPr>
      </w:pPr>
      <w:r>
        <w:rPr>
          <w:rFonts w:ascii="Arial" w:hAnsi="Arial" w:cs="Arial"/>
          <w:sz w:val="24"/>
          <w:szCs w:val="24"/>
        </w:rPr>
        <w:t>C</w:t>
      </w:r>
      <w:r w:rsidRPr="009B2BA4">
        <w:rPr>
          <w:rFonts w:ascii="Arial" w:hAnsi="Arial" w:cs="Arial"/>
          <w:sz w:val="24"/>
          <w:szCs w:val="24"/>
        </w:rPr>
        <w:t>lear “base</w:t>
      </w:r>
      <w:r w:rsidR="004F57C4">
        <w:rPr>
          <w:rFonts w:ascii="Arial" w:hAnsi="Arial" w:cs="Arial"/>
          <w:sz w:val="24"/>
          <w:szCs w:val="24"/>
        </w:rPr>
        <w:t>line</w:t>
      </w:r>
      <w:r w:rsidRPr="009B2BA4">
        <w:rPr>
          <w:rFonts w:ascii="Arial" w:hAnsi="Arial" w:cs="Arial"/>
          <w:sz w:val="24"/>
          <w:szCs w:val="24"/>
        </w:rPr>
        <w:t xml:space="preserve">” data </w:t>
      </w:r>
      <w:r>
        <w:rPr>
          <w:rFonts w:ascii="Arial" w:hAnsi="Arial" w:cs="Arial"/>
          <w:sz w:val="24"/>
          <w:szCs w:val="24"/>
        </w:rPr>
        <w:t xml:space="preserve">for program </w:t>
      </w:r>
      <w:r w:rsidRPr="009B2BA4">
        <w:rPr>
          <w:rFonts w:ascii="Arial" w:hAnsi="Arial" w:cs="Arial"/>
          <w:sz w:val="24"/>
          <w:szCs w:val="24"/>
        </w:rPr>
        <w:t>evaluat</w:t>
      </w:r>
      <w:r>
        <w:rPr>
          <w:rFonts w:ascii="Arial" w:hAnsi="Arial" w:cs="Arial"/>
          <w:sz w:val="24"/>
          <w:szCs w:val="24"/>
        </w:rPr>
        <w:t>ion</w:t>
      </w:r>
      <w:r w:rsidRPr="009B2BA4">
        <w:rPr>
          <w:rFonts w:ascii="Arial" w:hAnsi="Arial" w:cs="Arial"/>
          <w:sz w:val="24"/>
          <w:szCs w:val="24"/>
        </w:rPr>
        <w:t xml:space="preserve"> </w:t>
      </w:r>
      <w:r>
        <w:rPr>
          <w:rFonts w:ascii="Arial" w:hAnsi="Arial" w:cs="Arial"/>
          <w:sz w:val="24"/>
          <w:szCs w:val="24"/>
        </w:rPr>
        <w:t>d</w:t>
      </w:r>
      <w:r w:rsidRPr="009B2BA4">
        <w:rPr>
          <w:rFonts w:ascii="Arial" w:hAnsi="Arial" w:cs="Arial"/>
          <w:sz w:val="24"/>
          <w:szCs w:val="24"/>
        </w:rPr>
        <w:t>ocument</w:t>
      </w:r>
      <w:r>
        <w:rPr>
          <w:rFonts w:ascii="Arial" w:hAnsi="Arial" w:cs="Arial"/>
          <w:sz w:val="24"/>
          <w:szCs w:val="24"/>
        </w:rPr>
        <w:t xml:space="preserve">ing all the </w:t>
      </w:r>
      <w:r w:rsidRPr="009B2BA4">
        <w:rPr>
          <w:rFonts w:ascii="Arial" w:hAnsi="Arial" w:cs="Arial"/>
          <w:sz w:val="24"/>
          <w:szCs w:val="24"/>
        </w:rPr>
        <w:t>initial progress Mentors make in a</w:t>
      </w:r>
      <w:r>
        <w:rPr>
          <w:rFonts w:ascii="Arial" w:hAnsi="Arial" w:cs="Arial"/>
          <w:sz w:val="24"/>
          <w:szCs w:val="24"/>
        </w:rPr>
        <w:t>iding</w:t>
      </w:r>
      <w:r w:rsidRPr="009B2BA4">
        <w:rPr>
          <w:rFonts w:ascii="Arial" w:hAnsi="Arial" w:cs="Arial"/>
          <w:sz w:val="24"/>
          <w:szCs w:val="24"/>
        </w:rPr>
        <w:t xml:space="preserve"> clients</w:t>
      </w:r>
      <w:r>
        <w:rPr>
          <w:rFonts w:ascii="Arial" w:hAnsi="Arial" w:cs="Arial"/>
          <w:sz w:val="24"/>
          <w:szCs w:val="24"/>
        </w:rPr>
        <w:t xml:space="preserve"> from the very start.</w:t>
      </w:r>
      <w:r w:rsidRPr="00E702DD">
        <w:rPr>
          <w:rFonts w:ascii="Arial" w:hAnsi="Arial" w:cs="Arial"/>
          <w:sz w:val="24"/>
          <w:szCs w:val="24"/>
        </w:rPr>
        <w:t xml:space="preserve"> </w:t>
      </w:r>
      <w:r>
        <w:rPr>
          <w:rFonts w:ascii="Arial" w:hAnsi="Arial" w:cs="Arial"/>
          <w:sz w:val="24"/>
          <w:szCs w:val="24"/>
        </w:rPr>
        <w:t xml:space="preserve">(A </w:t>
      </w:r>
      <w:r w:rsidRPr="009B2BA4">
        <w:rPr>
          <w:rFonts w:ascii="Arial" w:hAnsi="Arial" w:cs="Arial"/>
          <w:sz w:val="24"/>
          <w:szCs w:val="24"/>
        </w:rPr>
        <w:t>shortcoming noted by the University of Alberta’s ACCERT team.)</w:t>
      </w:r>
    </w:p>
    <w:p w14:paraId="4DAFF606" w14:textId="03BE186D" w:rsidR="00E702DD" w:rsidRPr="009B2BA4" w:rsidRDefault="007D0F77" w:rsidP="00E702DD">
      <w:pPr>
        <w:pStyle w:val="ListParagraph"/>
        <w:numPr>
          <w:ilvl w:val="0"/>
          <w:numId w:val="4"/>
        </w:numPr>
        <w:rPr>
          <w:rFonts w:ascii="Arial" w:hAnsi="Arial" w:cs="Arial"/>
          <w:sz w:val="24"/>
          <w:szCs w:val="24"/>
        </w:rPr>
      </w:pPr>
      <w:r>
        <w:rPr>
          <w:rFonts w:ascii="Arial" w:hAnsi="Arial" w:cs="Arial"/>
          <w:sz w:val="24"/>
          <w:szCs w:val="24"/>
        </w:rPr>
        <w:t>O</w:t>
      </w:r>
      <w:r w:rsidR="00535A57" w:rsidRPr="009B2BA4">
        <w:rPr>
          <w:rFonts w:ascii="Arial" w:hAnsi="Arial" w:cs="Arial"/>
          <w:sz w:val="24"/>
          <w:szCs w:val="24"/>
        </w:rPr>
        <w:t>pport</w:t>
      </w:r>
      <w:r w:rsidR="00482C4C" w:rsidRPr="009B2BA4">
        <w:rPr>
          <w:rFonts w:ascii="Arial" w:hAnsi="Arial" w:cs="Arial"/>
          <w:sz w:val="24"/>
          <w:szCs w:val="24"/>
        </w:rPr>
        <w:t xml:space="preserve">unity for Supervisors to </w:t>
      </w:r>
      <w:r>
        <w:rPr>
          <w:rFonts w:ascii="Arial" w:hAnsi="Arial" w:cs="Arial"/>
          <w:sz w:val="24"/>
          <w:szCs w:val="24"/>
        </w:rPr>
        <w:t xml:space="preserve">transfer knowledge to Mentors that aligns with the tracking Mentors must do </w:t>
      </w:r>
      <w:r w:rsidR="00FC114D">
        <w:rPr>
          <w:rFonts w:ascii="Arial" w:hAnsi="Arial" w:cs="Arial"/>
          <w:sz w:val="24"/>
          <w:szCs w:val="24"/>
        </w:rPr>
        <w:t xml:space="preserve">to complete their </w:t>
      </w:r>
      <w:r w:rsidR="007469D3">
        <w:rPr>
          <w:rFonts w:ascii="Arial" w:hAnsi="Arial" w:cs="Arial"/>
          <w:sz w:val="24"/>
          <w:szCs w:val="24"/>
        </w:rPr>
        <w:t>biannual</w:t>
      </w:r>
      <w:r>
        <w:rPr>
          <w:rFonts w:ascii="Arial" w:hAnsi="Arial" w:cs="Arial"/>
          <w:sz w:val="24"/>
          <w:szCs w:val="24"/>
        </w:rPr>
        <w:t xml:space="preserve"> updates</w:t>
      </w:r>
      <w:r w:rsidR="00482C4C" w:rsidRPr="009B2BA4">
        <w:rPr>
          <w:rFonts w:ascii="Arial" w:hAnsi="Arial" w:cs="Arial"/>
          <w:sz w:val="24"/>
          <w:szCs w:val="24"/>
        </w:rPr>
        <w:t>.</w:t>
      </w:r>
    </w:p>
    <w:p w14:paraId="0E5EA72F" w14:textId="27A49F9E" w:rsidR="00D03E1F" w:rsidRPr="009B2BA4" w:rsidRDefault="00FC114D" w:rsidP="000B05E6">
      <w:pPr>
        <w:pStyle w:val="ListParagraph"/>
        <w:numPr>
          <w:ilvl w:val="0"/>
          <w:numId w:val="4"/>
        </w:numPr>
        <w:rPr>
          <w:rFonts w:ascii="Arial" w:hAnsi="Arial" w:cs="Arial"/>
          <w:sz w:val="24"/>
          <w:szCs w:val="24"/>
        </w:rPr>
      </w:pPr>
      <w:r>
        <w:rPr>
          <w:rFonts w:ascii="Arial" w:hAnsi="Arial" w:cs="Arial"/>
          <w:sz w:val="24"/>
          <w:szCs w:val="24"/>
        </w:rPr>
        <w:t xml:space="preserve">Opportunity to </w:t>
      </w:r>
      <w:r w:rsidR="001120A4" w:rsidRPr="009B2BA4">
        <w:rPr>
          <w:rFonts w:ascii="Arial" w:hAnsi="Arial" w:cs="Arial"/>
          <w:sz w:val="24"/>
          <w:szCs w:val="24"/>
        </w:rPr>
        <w:t>i</w:t>
      </w:r>
      <w:r w:rsidR="002352F7" w:rsidRPr="009B2BA4">
        <w:rPr>
          <w:rFonts w:ascii="Arial" w:hAnsi="Arial" w:cs="Arial"/>
          <w:sz w:val="24"/>
          <w:szCs w:val="24"/>
        </w:rPr>
        <w:t xml:space="preserve">mprove the relationship building process </w:t>
      </w:r>
      <w:r w:rsidR="00D03E1F" w:rsidRPr="009B2BA4">
        <w:rPr>
          <w:rFonts w:ascii="Arial" w:hAnsi="Arial" w:cs="Arial"/>
          <w:sz w:val="24"/>
          <w:szCs w:val="24"/>
        </w:rPr>
        <w:t xml:space="preserve">as mentors specifically identify areas of improvement or </w:t>
      </w:r>
      <w:r w:rsidR="00E702DD">
        <w:rPr>
          <w:rFonts w:ascii="Arial" w:hAnsi="Arial" w:cs="Arial"/>
          <w:sz w:val="24"/>
          <w:szCs w:val="24"/>
        </w:rPr>
        <w:t xml:space="preserve">increased </w:t>
      </w:r>
      <w:r w:rsidR="00D03E1F" w:rsidRPr="009B2BA4">
        <w:rPr>
          <w:rFonts w:ascii="Arial" w:hAnsi="Arial" w:cs="Arial"/>
          <w:sz w:val="24"/>
          <w:szCs w:val="24"/>
        </w:rPr>
        <w:t xml:space="preserve">stability in </w:t>
      </w:r>
      <w:r w:rsidR="00E702DD">
        <w:rPr>
          <w:rFonts w:ascii="Arial" w:hAnsi="Arial" w:cs="Arial"/>
          <w:sz w:val="24"/>
          <w:szCs w:val="24"/>
        </w:rPr>
        <w:t>client</w:t>
      </w:r>
      <w:r w:rsidR="00D03E1F" w:rsidRPr="009B2BA4">
        <w:rPr>
          <w:rFonts w:ascii="Arial" w:hAnsi="Arial" w:cs="Arial"/>
          <w:sz w:val="24"/>
          <w:szCs w:val="24"/>
        </w:rPr>
        <w:t xml:space="preserve"> lives.</w:t>
      </w:r>
    </w:p>
    <w:p w14:paraId="214D9DC7" w14:textId="2BB4EBC2" w:rsidR="00D03E1F" w:rsidRDefault="00D03E1F" w:rsidP="00D03E1F">
      <w:pPr>
        <w:rPr>
          <w:rFonts w:ascii="Arial" w:hAnsi="Arial" w:cs="Arial"/>
          <w:sz w:val="24"/>
          <w:szCs w:val="24"/>
        </w:rPr>
      </w:pPr>
    </w:p>
    <w:p w14:paraId="56C54279" w14:textId="718C4178" w:rsidR="00E702DD" w:rsidRDefault="00E702DD" w:rsidP="00D03E1F">
      <w:pPr>
        <w:rPr>
          <w:rFonts w:ascii="Arial" w:hAnsi="Arial" w:cs="Arial"/>
          <w:sz w:val="24"/>
          <w:szCs w:val="24"/>
        </w:rPr>
      </w:pPr>
    </w:p>
    <w:p w14:paraId="2CB886F7" w14:textId="40BDA699" w:rsidR="00FC114D" w:rsidRDefault="00FC114D" w:rsidP="00D03E1F">
      <w:pPr>
        <w:rPr>
          <w:rFonts w:ascii="Arial" w:hAnsi="Arial" w:cs="Arial"/>
          <w:sz w:val="24"/>
          <w:szCs w:val="24"/>
        </w:rPr>
      </w:pPr>
    </w:p>
    <w:p w14:paraId="20815F8E" w14:textId="049C252E" w:rsidR="00CB35DC" w:rsidRPr="000B456C" w:rsidRDefault="00CB35DC" w:rsidP="00D03E1F">
      <w:pPr>
        <w:jc w:val="center"/>
        <w:rPr>
          <w:rFonts w:ascii="Arial" w:hAnsi="Arial" w:cs="Arial"/>
          <w:b/>
          <w:color w:val="00B0F0"/>
          <w:sz w:val="32"/>
          <w:szCs w:val="32"/>
        </w:rPr>
      </w:pPr>
      <w:r w:rsidRPr="000B456C">
        <w:rPr>
          <w:rFonts w:ascii="Arial" w:hAnsi="Arial" w:cs="Arial"/>
          <w:b/>
          <w:color w:val="00B0F0"/>
          <w:sz w:val="32"/>
          <w:szCs w:val="32"/>
        </w:rPr>
        <w:lastRenderedPageBreak/>
        <w:t>Questions and Answers</w:t>
      </w:r>
    </w:p>
    <w:p w14:paraId="06B92F83" w14:textId="77777777" w:rsidR="00CB35DC" w:rsidRPr="009B2BA4" w:rsidRDefault="00CB35DC">
      <w:pPr>
        <w:rPr>
          <w:rFonts w:ascii="Arial" w:hAnsi="Arial" w:cs="Arial"/>
          <w:sz w:val="24"/>
          <w:szCs w:val="24"/>
        </w:rPr>
      </w:pPr>
      <w:r w:rsidRPr="009B2BA4">
        <w:rPr>
          <w:rFonts w:ascii="Arial" w:hAnsi="Arial" w:cs="Arial"/>
          <w:sz w:val="24"/>
          <w:szCs w:val="24"/>
        </w:rPr>
        <w:t xml:space="preserve">   </w:t>
      </w:r>
    </w:p>
    <w:p w14:paraId="096059E8" w14:textId="7A1C1F7C" w:rsidR="00CB35DC" w:rsidRPr="009B2BA4" w:rsidRDefault="00CB35DC">
      <w:pPr>
        <w:rPr>
          <w:rFonts w:ascii="Arial" w:hAnsi="Arial" w:cs="Arial"/>
          <w:b/>
          <w:sz w:val="24"/>
          <w:szCs w:val="24"/>
        </w:rPr>
      </w:pPr>
      <w:r w:rsidRPr="009B2BA4">
        <w:rPr>
          <w:rFonts w:ascii="Arial" w:hAnsi="Arial" w:cs="Arial"/>
          <w:b/>
          <w:sz w:val="24"/>
          <w:szCs w:val="24"/>
        </w:rPr>
        <w:t>When</w:t>
      </w:r>
      <w:r w:rsidR="005F1890">
        <w:rPr>
          <w:rFonts w:ascii="Arial" w:hAnsi="Arial" w:cs="Arial"/>
          <w:b/>
          <w:sz w:val="24"/>
          <w:szCs w:val="24"/>
        </w:rPr>
        <w:t>?</w:t>
      </w:r>
    </w:p>
    <w:p w14:paraId="5065DE4A" w14:textId="470476DF" w:rsidR="00CB35DC" w:rsidRPr="009B2BA4" w:rsidRDefault="00CB35DC">
      <w:pPr>
        <w:rPr>
          <w:rFonts w:ascii="Arial" w:hAnsi="Arial" w:cs="Arial"/>
          <w:sz w:val="24"/>
          <w:szCs w:val="24"/>
        </w:rPr>
      </w:pPr>
      <w:r w:rsidRPr="009B2BA4">
        <w:rPr>
          <w:rFonts w:ascii="Arial" w:hAnsi="Arial" w:cs="Arial"/>
          <w:sz w:val="24"/>
          <w:szCs w:val="24"/>
        </w:rPr>
        <w:t>The forms will be distributed before April 1</w:t>
      </w:r>
      <w:r w:rsidRPr="009B2BA4">
        <w:rPr>
          <w:rFonts w:ascii="Arial" w:hAnsi="Arial" w:cs="Arial"/>
          <w:sz w:val="24"/>
          <w:szCs w:val="24"/>
          <w:vertAlign w:val="superscript"/>
        </w:rPr>
        <w:t>st</w:t>
      </w:r>
      <w:r w:rsidRPr="009B2BA4">
        <w:rPr>
          <w:rFonts w:ascii="Arial" w:hAnsi="Arial" w:cs="Arial"/>
          <w:sz w:val="24"/>
          <w:szCs w:val="24"/>
        </w:rPr>
        <w:t>, 2016</w:t>
      </w:r>
      <w:r w:rsidR="003434BE" w:rsidRPr="009B2BA4">
        <w:rPr>
          <w:rFonts w:ascii="Arial" w:hAnsi="Arial" w:cs="Arial"/>
          <w:sz w:val="24"/>
          <w:szCs w:val="24"/>
        </w:rPr>
        <w:t>.</w:t>
      </w:r>
      <w:r w:rsidRPr="009B2BA4">
        <w:rPr>
          <w:rFonts w:ascii="Arial" w:hAnsi="Arial" w:cs="Arial"/>
          <w:sz w:val="24"/>
          <w:szCs w:val="24"/>
        </w:rPr>
        <w:t xml:space="preserve"> </w:t>
      </w:r>
      <w:r w:rsidR="00D03E1F" w:rsidRPr="009B2BA4">
        <w:rPr>
          <w:rFonts w:ascii="Arial" w:hAnsi="Arial" w:cs="Arial"/>
          <w:sz w:val="24"/>
          <w:szCs w:val="24"/>
        </w:rPr>
        <w:t>The changes will also appear in Penelope at the same time.</w:t>
      </w:r>
    </w:p>
    <w:p w14:paraId="6F0DA1E2" w14:textId="77777777" w:rsidR="00CB35DC" w:rsidRPr="009B2BA4" w:rsidRDefault="00CB35DC">
      <w:pPr>
        <w:rPr>
          <w:rFonts w:ascii="Arial" w:hAnsi="Arial" w:cs="Arial"/>
          <w:sz w:val="24"/>
          <w:szCs w:val="24"/>
        </w:rPr>
      </w:pPr>
    </w:p>
    <w:p w14:paraId="7908559B" w14:textId="69ABE90C" w:rsidR="00CB35DC" w:rsidRPr="009B2BA4" w:rsidRDefault="00CB35DC">
      <w:pPr>
        <w:rPr>
          <w:rFonts w:ascii="Arial" w:hAnsi="Arial" w:cs="Arial"/>
          <w:b/>
          <w:sz w:val="24"/>
          <w:szCs w:val="24"/>
        </w:rPr>
      </w:pPr>
      <w:r w:rsidRPr="009B2BA4">
        <w:rPr>
          <w:rFonts w:ascii="Arial" w:hAnsi="Arial" w:cs="Arial"/>
          <w:b/>
          <w:sz w:val="24"/>
          <w:szCs w:val="24"/>
        </w:rPr>
        <w:t xml:space="preserve">Where </w:t>
      </w:r>
      <w:r w:rsidR="005F1890">
        <w:rPr>
          <w:rFonts w:ascii="Arial" w:hAnsi="Arial" w:cs="Arial"/>
          <w:b/>
          <w:sz w:val="24"/>
          <w:szCs w:val="24"/>
        </w:rPr>
        <w:t>are</w:t>
      </w:r>
      <w:r w:rsidRPr="009B2BA4">
        <w:rPr>
          <w:rFonts w:ascii="Arial" w:hAnsi="Arial" w:cs="Arial"/>
          <w:b/>
          <w:sz w:val="24"/>
          <w:szCs w:val="24"/>
        </w:rPr>
        <w:t xml:space="preserve"> the </w:t>
      </w:r>
      <w:r w:rsidR="005F1890">
        <w:rPr>
          <w:rFonts w:ascii="Arial" w:hAnsi="Arial" w:cs="Arial"/>
          <w:b/>
          <w:sz w:val="24"/>
          <w:szCs w:val="24"/>
        </w:rPr>
        <w:t xml:space="preserve">new and modified </w:t>
      </w:r>
      <w:r w:rsidRPr="009B2BA4">
        <w:rPr>
          <w:rFonts w:ascii="Arial" w:hAnsi="Arial" w:cs="Arial"/>
          <w:b/>
          <w:sz w:val="24"/>
          <w:szCs w:val="24"/>
        </w:rPr>
        <w:t>form</w:t>
      </w:r>
      <w:r w:rsidR="005F1890">
        <w:rPr>
          <w:rFonts w:ascii="Arial" w:hAnsi="Arial" w:cs="Arial"/>
          <w:b/>
          <w:sz w:val="24"/>
          <w:szCs w:val="24"/>
        </w:rPr>
        <w:t>s</w:t>
      </w:r>
      <w:r w:rsidRPr="009B2BA4">
        <w:rPr>
          <w:rFonts w:ascii="Arial" w:hAnsi="Arial" w:cs="Arial"/>
          <w:b/>
          <w:sz w:val="24"/>
          <w:szCs w:val="24"/>
        </w:rPr>
        <w:t>?</w:t>
      </w:r>
    </w:p>
    <w:p w14:paraId="4FC91AE9" w14:textId="0C0C10C6" w:rsidR="00CB35DC" w:rsidRPr="009B2BA4" w:rsidRDefault="00D03E1F">
      <w:pPr>
        <w:rPr>
          <w:rFonts w:ascii="Arial" w:hAnsi="Arial" w:cs="Arial"/>
          <w:sz w:val="24"/>
          <w:szCs w:val="24"/>
        </w:rPr>
      </w:pPr>
      <w:r w:rsidRPr="009B2BA4">
        <w:rPr>
          <w:rFonts w:ascii="Arial" w:hAnsi="Arial" w:cs="Arial"/>
          <w:sz w:val="24"/>
          <w:szCs w:val="24"/>
        </w:rPr>
        <w:t>A h</w:t>
      </w:r>
      <w:r w:rsidR="00CB35DC" w:rsidRPr="009B2BA4">
        <w:rPr>
          <w:rFonts w:ascii="Arial" w:hAnsi="Arial" w:cs="Arial"/>
          <w:sz w:val="24"/>
          <w:szCs w:val="24"/>
        </w:rPr>
        <w:t xml:space="preserve">ardcopy </w:t>
      </w:r>
      <w:r w:rsidRPr="009B2BA4">
        <w:rPr>
          <w:rFonts w:ascii="Arial" w:hAnsi="Arial" w:cs="Arial"/>
          <w:sz w:val="24"/>
          <w:szCs w:val="24"/>
        </w:rPr>
        <w:t>is to be distributed to agencies via e-mail, a</w:t>
      </w:r>
      <w:r w:rsidR="00CB35DC" w:rsidRPr="009B2BA4">
        <w:rPr>
          <w:rFonts w:ascii="Arial" w:hAnsi="Arial" w:cs="Arial"/>
          <w:sz w:val="24"/>
          <w:szCs w:val="24"/>
        </w:rPr>
        <w:t xml:space="preserve">nd </w:t>
      </w:r>
      <w:r w:rsidRPr="009B2BA4">
        <w:rPr>
          <w:rFonts w:ascii="Arial" w:hAnsi="Arial" w:cs="Arial"/>
          <w:sz w:val="24"/>
          <w:szCs w:val="24"/>
        </w:rPr>
        <w:t>you will al</w:t>
      </w:r>
      <w:r w:rsidR="00CB35DC" w:rsidRPr="009B2BA4">
        <w:rPr>
          <w:rFonts w:ascii="Arial" w:hAnsi="Arial" w:cs="Arial"/>
          <w:sz w:val="24"/>
          <w:szCs w:val="24"/>
        </w:rPr>
        <w:t xml:space="preserve">so </w:t>
      </w:r>
      <w:r w:rsidRPr="009B2BA4">
        <w:rPr>
          <w:rFonts w:ascii="Arial" w:hAnsi="Arial" w:cs="Arial"/>
          <w:sz w:val="24"/>
          <w:szCs w:val="24"/>
        </w:rPr>
        <w:t>find it via</w:t>
      </w:r>
      <w:r w:rsidR="00FC114D">
        <w:rPr>
          <w:rFonts w:ascii="Arial" w:hAnsi="Arial" w:cs="Arial"/>
          <w:sz w:val="24"/>
          <w:szCs w:val="24"/>
        </w:rPr>
        <w:t xml:space="preserve"> </w:t>
      </w:r>
      <w:r w:rsidR="00CB35DC" w:rsidRPr="009B2BA4">
        <w:rPr>
          <w:rFonts w:ascii="Arial" w:hAnsi="Arial" w:cs="Arial"/>
          <w:sz w:val="24"/>
          <w:szCs w:val="24"/>
        </w:rPr>
        <w:t>PCAP’s Support Site at:</w:t>
      </w:r>
    </w:p>
    <w:p w14:paraId="15EAB857" w14:textId="38458CED" w:rsidR="007D3D18" w:rsidRPr="0031221F" w:rsidRDefault="00F72403" w:rsidP="0031221F">
      <w:pPr>
        <w:jc w:val="center"/>
        <w:rPr>
          <w:rFonts w:ascii="Arial" w:hAnsi="Arial" w:cs="Arial"/>
          <w:sz w:val="24"/>
          <w:szCs w:val="24"/>
        </w:rPr>
      </w:pPr>
      <w:hyperlink r:id="rId8" w:history="1">
        <w:r w:rsidR="00535A57" w:rsidRPr="009B2BA4">
          <w:rPr>
            <w:rStyle w:val="Hyperlink"/>
            <w:rFonts w:ascii="Arial" w:hAnsi="Arial" w:cs="Arial"/>
            <w:sz w:val="24"/>
            <w:szCs w:val="24"/>
          </w:rPr>
          <w:t>https://penelope441.wordpress.com/</w:t>
        </w:r>
      </w:hyperlink>
    </w:p>
    <w:p w14:paraId="635CCE4D" w14:textId="77777777" w:rsidR="007469D3" w:rsidRDefault="007469D3" w:rsidP="007D3D18">
      <w:pPr>
        <w:rPr>
          <w:rFonts w:ascii="Arial" w:hAnsi="Arial" w:cs="Arial"/>
          <w:b/>
          <w:sz w:val="24"/>
          <w:szCs w:val="24"/>
        </w:rPr>
      </w:pPr>
    </w:p>
    <w:p w14:paraId="6E863CBD" w14:textId="3A27F57E" w:rsidR="0031221F" w:rsidRDefault="0031221F" w:rsidP="007D3D18">
      <w:pPr>
        <w:rPr>
          <w:rFonts w:ascii="Arial" w:hAnsi="Arial" w:cs="Arial"/>
          <w:b/>
          <w:sz w:val="24"/>
          <w:szCs w:val="24"/>
        </w:rPr>
      </w:pPr>
      <w:r>
        <w:rPr>
          <w:rFonts w:ascii="Arial" w:hAnsi="Arial" w:cs="Arial"/>
          <w:b/>
          <w:sz w:val="24"/>
          <w:szCs w:val="24"/>
        </w:rPr>
        <w:t>What is a</w:t>
      </w:r>
      <w:r w:rsidR="007469D3">
        <w:rPr>
          <w:rFonts w:ascii="Arial" w:hAnsi="Arial" w:cs="Arial"/>
          <w:b/>
          <w:sz w:val="24"/>
          <w:szCs w:val="24"/>
        </w:rPr>
        <w:t xml:space="preserve"> </w:t>
      </w:r>
      <w:r>
        <w:rPr>
          <w:rFonts w:ascii="Arial" w:hAnsi="Arial" w:cs="Arial"/>
          <w:b/>
          <w:sz w:val="24"/>
          <w:szCs w:val="24"/>
        </w:rPr>
        <w:t>Biannual, exactly?</w:t>
      </w:r>
    </w:p>
    <w:p w14:paraId="6DAB3C46" w14:textId="5553ADCD" w:rsidR="0031221F" w:rsidRDefault="0031221F" w:rsidP="007D3D18">
      <w:pPr>
        <w:rPr>
          <w:rFonts w:ascii="Arial" w:hAnsi="Arial" w:cs="Arial"/>
          <w:sz w:val="24"/>
          <w:szCs w:val="24"/>
        </w:rPr>
      </w:pPr>
      <w:r w:rsidRPr="0088458A">
        <w:rPr>
          <w:rFonts w:ascii="Arial" w:hAnsi="Arial" w:cs="Arial"/>
          <w:sz w:val="24"/>
          <w:szCs w:val="24"/>
        </w:rPr>
        <w:t>The biannual forms collect</w:t>
      </w:r>
      <w:r w:rsidRPr="0031221F">
        <w:rPr>
          <w:rFonts w:ascii="Arial" w:hAnsi="Arial" w:cs="Arial"/>
          <w:sz w:val="24"/>
          <w:szCs w:val="24"/>
        </w:rPr>
        <w:t xml:space="preserve"> information about the client’s progress throughout PCAP. The biannual should be completed by the client’s mentor using information from meetings with the client, and other collateral information. The client does not need to be present to complete the biannual, though the mentor may check-in with the client to confirm some information in their biannual progress.</w:t>
      </w:r>
    </w:p>
    <w:p w14:paraId="063F6DF0" w14:textId="77777777" w:rsidR="0031221F" w:rsidRPr="0088458A" w:rsidRDefault="0031221F" w:rsidP="007D3D18">
      <w:pPr>
        <w:rPr>
          <w:rFonts w:ascii="Arial" w:hAnsi="Arial" w:cs="Arial"/>
          <w:sz w:val="24"/>
          <w:szCs w:val="24"/>
        </w:rPr>
      </w:pPr>
    </w:p>
    <w:p w14:paraId="71F0B688" w14:textId="1F2CF000" w:rsidR="007D3D18" w:rsidRPr="009B2BA4" w:rsidRDefault="007D3D18" w:rsidP="007D3D18">
      <w:pPr>
        <w:rPr>
          <w:rFonts w:ascii="Arial" w:hAnsi="Arial" w:cs="Arial"/>
          <w:b/>
          <w:sz w:val="24"/>
          <w:szCs w:val="24"/>
        </w:rPr>
      </w:pPr>
      <w:r w:rsidRPr="009B2BA4">
        <w:rPr>
          <w:rFonts w:ascii="Arial" w:hAnsi="Arial" w:cs="Arial"/>
          <w:b/>
          <w:sz w:val="24"/>
          <w:szCs w:val="24"/>
        </w:rPr>
        <w:t xml:space="preserve">What is </w:t>
      </w:r>
      <w:r>
        <w:rPr>
          <w:rFonts w:ascii="Arial" w:hAnsi="Arial" w:cs="Arial"/>
          <w:b/>
          <w:sz w:val="24"/>
          <w:szCs w:val="24"/>
        </w:rPr>
        <w:t>a</w:t>
      </w:r>
      <w:r w:rsidRPr="009B2BA4">
        <w:rPr>
          <w:rFonts w:ascii="Arial" w:hAnsi="Arial" w:cs="Arial"/>
          <w:b/>
          <w:sz w:val="24"/>
          <w:szCs w:val="24"/>
        </w:rPr>
        <w:t xml:space="preserve"> </w:t>
      </w:r>
      <w:r>
        <w:rPr>
          <w:rFonts w:ascii="Arial" w:hAnsi="Arial" w:cs="Arial"/>
          <w:b/>
          <w:sz w:val="24"/>
          <w:szCs w:val="24"/>
        </w:rPr>
        <w:t>z</w:t>
      </w:r>
      <w:r w:rsidRPr="009B2BA4">
        <w:rPr>
          <w:rFonts w:ascii="Arial" w:hAnsi="Arial" w:cs="Arial"/>
          <w:b/>
          <w:sz w:val="24"/>
          <w:szCs w:val="24"/>
        </w:rPr>
        <w:t>ero-month biannual?</w:t>
      </w:r>
    </w:p>
    <w:p w14:paraId="4A694935" w14:textId="79D47576" w:rsidR="0031221F" w:rsidRDefault="007D3D18">
      <w:pPr>
        <w:rPr>
          <w:rFonts w:ascii="Arial" w:hAnsi="Arial" w:cs="Arial"/>
          <w:sz w:val="24"/>
          <w:szCs w:val="24"/>
        </w:rPr>
      </w:pPr>
      <w:r w:rsidRPr="009B2BA4">
        <w:rPr>
          <w:rFonts w:ascii="Arial" w:hAnsi="Arial" w:cs="Arial"/>
          <w:sz w:val="24"/>
          <w:szCs w:val="24"/>
        </w:rPr>
        <w:t xml:space="preserve">The Zero-month biannual is what we are calling </w:t>
      </w:r>
      <w:r>
        <w:rPr>
          <w:rFonts w:ascii="Arial" w:hAnsi="Arial" w:cs="Arial"/>
          <w:sz w:val="24"/>
          <w:szCs w:val="24"/>
        </w:rPr>
        <w:t>our new</w:t>
      </w:r>
      <w:r w:rsidRPr="009B2BA4">
        <w:rPr>
          <w:rFonts w:ascii="Arial" w:hAnsi="Arial" w:cs="Arial"/>
          <w:sz w:val="24"/>
          <w:szCs w:val="24"/>
        </w:rPr>
        <w:t xml:space="preserve"> </w:t>
      </w:r>
      <w:r>
        <w:rPr>
          <w:rFonts w:ascii="Arial" w:hAnsi="Arial" w:cs="Arial"/>
          <w:sz w:val="24"/>
          <w:szCs w:val="24"/>
        </w:rPr>
        <w:t>“</w:t>
      </w:r>
      <w:r w:rsidRPr="009B2BA4">
        <w:rPr>
          <w:rFonts w:ascii="Arial" w:hAnsi="Arial" w:cs="Arial"/>
          <w:sz w:val="24"/>
          <w:szCs w:val="24"/>
        </w:rPr>
        <w:t>base</w:t>
      </w:r>
      <w:r w:rsidR="004F57C4">
        <w:rPr>
          <w:rFonts w:ascii="Arial" w:hAnsi="Arial" w:cs="Arial"/>
          <w:sz w:val="24"/>
          <w:szCs w:val="24"/>
        </w:rPr>
        <w:t>line</w:t>
      </w:r>
      <w:r>
        <w:rPr>
          <w:rFonts w:ascii="Arial" w:hAnsi="Arial" w:cs="Arial"/>
          <w:sz w:val="24"/>
          <w:szCs w:val="24"/>
        </w:rPr>
        <w:t>”</w:t>
      </w:r>
      <w:r w:rsidRPr="009B2BA4">
        <w:rPr>
          <w:rFonts w:ascii="Arial" w:hAnsi="Arial" w:cs="Arial"/>
          <w:sz w:val="24"/>
          <w:szCs w:val="24"/>
        </w:rPr>
        <w:t xml:space="preserve"> data form. Currently we have 6, 12, 18, 24, 30, 36-month biannuals but no initial enrolment form.  </w:t>
      </w:r>
      <w:r>
        <w:rPr>
          <w:rFonts w:ascii="Arial" w:hAnsi="Arial" w:cs="Arial"/>
          <w:sz w:val="24"/>
          <w:szCs w:val="24"/>
        </w:rPr>
        <w:t xml:space="preserve">In order to obtain as fully comparable </w:t>
      </w:r>
      <w:r w:rsidRPr="009B2BA4">
        <w:rPr>
          <w:rFonts w:ascii="Arial" w:hAnsi="Arial" w:cs="Arial"/>
          <w:sz w:val="24"/>
          <w:szCs w:val="24"/>
        </w:rPr>
        <w:t xml:space="preserve">data </w:t>
      </w:r>
      <w:r>
        <w:rPr>
          <w:rFonts w:ascii="Arial" w:hAnsi="Arial" w:cs="Arial"/>
          <w:sz w:val="24"/>
          <w:szCs w:val="24"/>
        </w:rPr>
        <w:t xml:space="preserve">as possible, </w:t>
      </w:r>
      <w:r w:rsidRPr="009B2BA4">
        <w:rPr>
          <w:rFonts w:ascii="Arial" w:hAnsi="Arial" w:cs="Arial"/>
          <w:sz w:val="24"/>
          <w:szCs w:val="24"/>
        </w:rPr>
        <w:t xml:space="preserve">this </w:t>
      </w:r>
      <w:r>
        <w:rPr>
          <w:rFonts w:ascii="Arial" w:hAnsi="Arial" w:cs="Arial"/>
          <w:sz w:val="24"/>
          <w:szCs w:val="24"/>
        </w:rPr>
        <w:t>‘</w:t>
      </w:r>
      <w:r w:rsidRPr="009B2BA4">
        <w:rPr>
          <w:rFonts w:ascii="Arial" w:hAnsi="Arial" w:cs="Arial"/>
          <w:sz w:val="24"/>
          <w:szCs w:val="24"/>
        </w:rPr>
        <w:t>starting point</w:t>
      </w:r>
      <w:r>
        <w:rPr>
          <w:rFonts w:ascii="Arial" w:hAnsi="Arial" w:cs="Arial"/>
          <w:sz w:val="24"/>
          <w:szCs w:val="24"/>
        </w:rPr>
        <w:t>’</w:t>
      </w:r>
      <w:r w:rsidRPr="009B2BA4">
        <w:rPr>
          <w:rFonts w:ascii="Arial" w:hAnsi="Arial" w:cs="Arial"/>
          <w:sz w:val="24"/>
          <w:szCs w:val="24"/>
        </w:rPr>
        <w:t xml:space="preserve"> form is almost identical to the regular biannuals.</w:t>
      </w:r>
      <w:r w:rsidR="000F3403">
        <w:rPr>
          <w:rFonts w:ascii="Arial" w:hAnsi="Arial" w:cs="Arial"/>
          <w:sz w:val="24"/>
          <w:szCs w:val="24"/>
        </w:rPr>
        <w:t xml:space="preserve"> </w:t>
      </w:r>
    </w:p>
    <w:p w14:paraId="279FCB43" w14:textId="77777777" w:rsidR="0031221F" w:rsidRPr="0031221F" w:rsidRDefault="0031221F">
      <w:pPr>
        <w:rPr>
          <w:rFonts w:ascii="Arial" w:hAnsi="Arial" w:cs="Arial"/>
          <w:sz w:val="24"/>
          <w:szCs w:val="24"/>
        </w:rPr>
      </w:pPr>
    </w:p>
    <w:p w14:paraId="17976E7A" w14:textId="6953EFB1" w:rsidR="00CB35DC" w:rsidRPr="009B2BA4" w:rsidRDefault="00CB35DC">
      <w:pPr>
        <w:rPr>
          <w:rFonts w:ascii="Arial" w:hAnsi="Arial" w:cs="Arial"/>
          <w:b/>
          <w:sz w:val="24"/>
          <w:szCs w:val="24"/>
        </w:rPr>
      </w:pPr>
      <w:r w:rsidRPr="009B2BA4">
        <w:rPr>
          <w:rFonts w:ascii="Arial" w:hAnsi="Arial" w:cs="Arial"/>
          <w:b/>
          <w:sz w:val="24"/>
          <w:szCs w:val="24"/>
        </w:rPr>
        <w:t>Why introduce a new form?</w:t>
      </w:r>
    </w:p>
    <w:p w14:paraId="67ECBA1A" w14:textId="66AB3144" w:rsidR="00FC114D" w:rsidRDefault="00D03E1F">
      <w:pPr>
        <w:rPr>
          <w:rFonts w:ascii="Arial" w:hAnsi="Arial" w:cs="Arial"/>
          <w:sz w:val="24"/>
          <w:szCs w:val="24"/>
        </w:rPr>
      </w:pPr>
      <w:r w:rsidRPr="009B2BA4">
        <w:rPr>
          <w:rFonts w:ascii="Arial" w:hAnsi="Arial" w:cs="Arial"/>
          <w:sz w:val="24"/>
          <w:szCs w:val="24"/>
        </w:rPr>
        <w:t>The PCAP program begins making changes in women’s lives from day one. At 6 months</w:t>
      </w:r>
      <w:r w:rsidR="00A15ACF">
        <w:rPr>
          <w:rFonts w:ascii="Arial" w:hAnsi="Arial" w:cs="Arial"/>
          <w:sz w:val="24"/>
          <w:szCs w:val="24"/>
        </w:rPr>
        <w:t xml:space="preserve"> many improvements have already been made but</w:t>
      </w:r>
      <w:r w:rsidRPr="009B2BA4">
        <w:rPr>
          <w:rFonts w:ascii="Arial" w:hAnsi="Arial" w:cs="Arial"/>
          <w:sz w:val="24"/>
          <w:szCs w:val="24"/>
        </w:rPr>
        <w:t xml:space="preserve"> the biannual</w:t>
      </w:r>
      <w:r w:rsidR="00A15ACF">
        <w:rPr>
          <w:rFonts w:ascii="Arial" w:hAnsi="Arial" w:cs="Arial"/>
          <w:sz w:val="24"/>
          <w:szCs w:val="24"/>
        </w:rPr>
        <w:t>s</w:t>
      </w:r>
      <w:r w:rsidR="00FC114D">
        <w:rPr>
          <w:rFonts w:ascii="Arial" w:hAnsi="Arial" w:cs="Arial"/>
          <w:sz w:val="24"/>
          <w:szCs w:val="24"/>
        </w:rPr>
        <w:t xml:space="preserve"> </w:t>
      </w:r>
      <w:r w:rsidR="00A15ACF">
        <w:rPr>
          <w:rFonts w:ascii="Arial" w:hAnsi="Arial" w:cs="Arial"/>
          <w:sz w:val="24"/>
          <w:szCs w:val="24"/>
        </w:rPr>
        <w:t xml:space="preserve">starting at 6 months may not </w:t>
      </w:r>
      <w:r w:rsidR="00FC114D">
        <w:rPr>
          <w:rFonts w:ascii="Arial" w:hAnsi="Arial" w:cs="Arial"/>
          <w:sz w:val="24"/>
          <w:szCs w:val="24"/>
        </w:rPr>
        <w:t xml:space="preserve">clearly </w:t>
      </w:r>
      <w:r w:rsidR="00A15ACF">
        <w:rPr>
          <w:rFonts w:ascii="Arial" w:hAnsi="Arial" w:cs="Arial"/>
          <w:sz w:val="24"/>
          <w:szCs w:val="24"/>
        </w:rPr>
        <w:t>show those improvements.</w:t>
      </w:r>
      <w:r w:rsidRPr="009B2BA4">
        <w:rPr>
          <w:rFonts w:ascii="Arial" w:hAnsi="Arial" w:cs="Arial"/>
          <w:sz w:val="24"/>
          <w:szCs w:val="24"/>
        </w:rPr>
        <w:t xml:space="preserve"> (In </w:t>
      </w:r>
      <w:r w:rsidR="009401E0" w:rsidRPr="009B2BA4">
        <w:rPr>
          <w:rFonts w:ascii="Arial" w:hAnsi="Arial" w:cs="Arial"/>
          <w:sz w:val="24"/>
          <w:szCs w:val="24"/>
        </w:rPr>
        <w:t>other words</w:t>
      </w:r>
      <w:r w:rsidRPr="009B2BA4">
        <w:rPr>
          <w:rFonts w:ascii="Arial" w:hAnsi="Arial" w:cs="Arial"/>
          <w:sz w:val="24"/>
          <w:szCs w:val="24"/>
        </w:rPr>
        <w:t xml:space="preserve"> it lacked a clear </w:t>
      </w:r>
      <w:r w:rsidR="00FC114D">
        <w:rPr>
          <w:rFonts w:ascii="Arial" w:hAnsi="Arial" w:cs="Arial"/>
          <w:sz w:val="24"/>
          <w:szCs w:val="24"/>
        </w:rPr>
        <w:t>“</w:t>
      </w:r>
      <w:r w:rsidRPr="009B2BA4">
        <w:rPr>
          <w:rFonts w:ascii="Arial" w:hAnsi="Arial" w:cs="Arial"/>
          <w:sz w:val="24"/>
          <w:szCs w:val="24"/>
        </w:rPr>
        <w:t>base</w:t>
      </w:r>
      <w:r w:rsidR="004F57C4">
        <w:rPr>
          <w:rFonts w:ascii="Arial" w:hAnsi="Arial" w:cs="Arial"/>
          <w:sz w:val="24"/>
          <w:szCs w:val="24"/>
        </w:rPr>
        <w:t>line</w:t>
      </w:r>
      <w:r w:rsidR="00FC114D">
        <w:rPr>
          <w:rFonts w:ascii="Arial" w:hAnsi="Arial" w:cs="Arial"/>
          <w:sz w:val="24"/>
          <w:szCs w:val="24"/>
        </w:rPr>
        <w:t>”</w:t>
      </w:r>
      <w:r w:rsidRPr="009B2BA4">
        <w:rPr>
          <w:rFonts w:ascii="Arial" w:hAnsi="Arial" w:cs="Arial"/>
          <w:sz w:val="24"/>
          <w:szCs w:val="24"/>
        </w:rPr>
        <w:t>.)</w:t>
      </w:r>
    </w:p>
    <w:p w14:paraId="27760594" w14:textId="07D011E1" w:rsidR="00CB35DC" w:rsidRPr="009B2BA4" w:rsidRDefault="009401E0">
      <w:pPr>
        <w:rPr>
          <w:rFonts w:ascii="Arial" w:hAnsi="Arial" w:cs="Arial"/>
          <w:i/>
          <w:sz w:val="24"/>
          <w:szCs w:val="24"/>
        </w:rPr>
      </w:pPr>
      <w:r w:rsidRPr="005F1890">
        <w:rPr>
          <w:rFonts w:ascii="Arial" w:hAnsi="Arial" w:cs="Arial"/>
          <w:b/>
          <w:i/>
          <w:color w:val="7F7F7F" w:themeColor="text1" w:themeTint="80"/>
          <w:sz w:val="24"/>
          <w:szCs w:val="24"/>
        </w:rPr>
        <w:t>For example</w:t>
      </w:r>
      <w:r w:rsidRPr="005F1890">
        <w:rPr>
          <w:rFonts w:ascii="Arial" w:hAnsi="Arial" w:cs="Arial"/>
          <w:i/>
          <w:color w:val="7F7F7F" w:themeColor="text1" w:themeTint="80"/>
          <w:sz w:val="24"/>
          <w:szCs w:val="24"/>
        </w:rPr>
        <w:t>: “</w:t>
      </w:r>
      <w:r w:rsidRPr="005F1890">
        <w:rPr>
          <w:rFonts w:ascii="Arial" w:hAnsi="Arial" w:cs="Arial"/>
          <w:b/>
          <w:i/>
          <w:color w:val="7F7F7F" w:themeColor="text1" w:themeTint="80"/>
          <w:sz w:val="24"/>
          <w:szCs w:val="24"/>
        </w:rPr>
        <w:t>Question 35: Healthcare Provider (doctor)?”</w:t>
      </w:r>
      <w:r w:rsidRPr="005F1890">
        <w:rPr>
          <w:rFonts w:ascii="Arial" w:hAnsi="Arial" w:cs="Arial"/>
          <w:i/>
          <w:color w:val="7F7F7F" w:themeColor="text1" w:themeTint="80"/>
          <w:sz w:val="24"/>
          <w:szCs w:val="24"/>
        </w:rPr>
        <w:t xml:space="preserve"> </w:t>
      </w:r>
      <w:r w:rsidR="00A15ACF">
        <w:rPr>
          <w:rFonts w:ascii="Arial" w:hAnsi="Arial" w:cs="Arial"/>
          <w:i/>
          <w:sz w:val="24"/>
          <w:szCs w:val="24"/>
        </w:rPr>
        <w:t>A</w:t>
      </w:r>
      <w:r w:rsidRPr="009B2BA4">
        <w:rPr>
          <w:rFonts w:ascii="Arial" w:hAnsi="Arial" w:cs="Arial"/>
          <w:i/>
          <w:sz w:val="24"/>
          <w:szCs w:val="24"/>
        </w:rPr>
        <w:t xml:space="preserve"> clien</w:t>
      </w:r>
      <w:r w:rsidR="00FC114D">
        <w:rPr>
          <w:rFonts w:ascii="Arial" w:hAnsi="Arial" w:cs="Arial"/>
          <w:i/>
          <w:sz w:val="24"/>
          <w:szCs w:val="24"/>
        </w:rPr>
        <w:t xml:space="preserve">t </w:t>
      </w:r>
      <w:r w:rsidR="00A15ACF">
        <w:rPr>
          <w:rFonts w:ascii="Arial" w:hAnsi="Arial" w:cs="Arial"/>
          <w:i/>
          <w:sz w:val="24"/>
          <w:szCs w:val="24"/>
        </w:rPr>
        <w:t xml:space="preserve">could </w:t>
      </w:r>
      <w:r w:rsidR="00FC114D">
        <w:rPr>
          <w:rFonts w:ascii="Arial" w:hAnsi="Arial" w:cs="Arial"/>
          <w:i/>
          <w:sz w:val="24"/>
          <w:szCs w:val="24"/>
        </w:rPr>
        <w:t>enter</w:t>
      </w:r>
      <w:r w:rsidR="00A15ACF">
        <w:rPr>
          <w:rFonts w:ascii="Arial" w:hAnsi="Arial" w:cs="Arial"/>
          <w:i/>
          <w:sz w:val="24"/>
          <w:szCs w:val="24"/>
        </w:rPr>
        <w:t xml:space="preserve"> the </w:t>
      </w:r>
      <w:r w:rsidR="00FC114D">
        <w:rPr>
          <w:rFonts w:ascii="Arial" w:hAnsi="Arial" w:cs="Arial"/>
          <w:i/>
          <w:sz w:val="24"/>
          <w:szCs w:val="24"/>
        </w:rPr>
        <w:t xml:space="preserve">PCAP </w:t>
      </w:r>
      <w:r w:rsidR="00A15ACF">
        <w:rPr>
          <w:rFonts w:ascii="Arial" w:hAnsi="Arial" w:cs="Arial"/>
          <w:i/>
          <w:sz w:val="24"/>
          <w:szCs w:val="24"/>
        </w:rPr>
        <w:t xml:space="preserve">program </w:t>
      </w:r>
      <w:r w:rsidR="00FC114D">
        <w:rPr>
          <w:rFonts w:ascii="Arial" w:hAnsi="Arial" w:cs="Arial"/>
          <w:i/>
          <w:sz w:val="24"/>
          <w:szCs w:val="24"/>
        </w:rPr>
        <w:t xml:space="preserve">without </w:t>
      </w:r>
      <w:r w:rsidRPr="009B2BA4">
        <w:rPr>
          <w:rFonts w:ascii="Arial" w:hAnsi="Arial" w:cs="Arial"/>
          <w:i/>
          <w:sz w:val="24"/>
          <w:szCs w:val="24"/>
        </w:rPr>
        <w:t>a healthcare provide</w:t>
      </w:r>
      <w:r w:rsidR="00FC114D">
        <w:rPr>
          <w:rFonts w:ascii="Arial" w:hAnsi="Arial" w:cs="Arial"/>
          <w:i/>
          <w:sz w:val="24"/>
          <w:szCs w:val="24"/>
        </w:rPr>
        <w:t>r</w:t>
      </w:r>
      <w:r w:rsidRPr="009B2BA4">
        <w:rPr>
          <w:rFonts w:ascii="Arial" w:hAnsi="Arial" w:cs="Arial"/>
          <w:i/>
          <w:sz w:val="24"/>
          <w:szCs w:val="24"/>
        </w:rPr>
        <w:t xml:space="preserve"> and</w:t>
      </w:r>
      <w:r w:rsidR="005F1890">
        <w:rPr>
          <w:rFonts w:ascii="Arial" w:hAnsi="Arial" w:cs="Arial"/>
          <w:i/>
          <w:sz w:val="24"/>
          <w:szCs w:val="24"/>
        </w:rPr>
        <w:t xml:space="preserve"> so a</w:t>
      </w:r>
      <w:r w:rsidRPr="009B2BA4">
        <w:rPr>
          <w:rFonts w:ascii="Arial" w:hAnsi="Arial" w:cs="Arial"/>
          <w:i/>
          <w:sz w:val="24"/>
          <w:szCs w:val="24"/>
        </w:rPr>
        <w:t xml:space="preserve"> mentor </w:t>
      </w:r>
      <w:r w:rsidR="00A15ACF">
        <w:rPr>
          <w:rFonts w:ascii="Arial" w:hAnsi="Arial" w:cs="Arial"/>
          <w:i/>
          <w:sz w:val="24"/>
          <w:szCs w:val="24"/>
        </w:rPr>
        <w:t xml:space="preserve">immediately </w:t>
      </w:r>
      <w:r w:rsidRPr="009B2BA4">
        <w:rPr>
          <w:rFonts w:ascii="Arial" w:hAnsi="Arial" w:cs="Arial"/>
          <w:i/>
          <w:sz w:val="24"/>
          <w:szCs w:val="24"/>
        </w:rPr>
        <w:t xml:space="preserve">arranges for </w:t>
      </w:r>
      <w:r w:rsidR="00FC114D">
        <w:rPr>
          <w:rFonts w:ascii="Arial" w:hAnsi="Arial" w:cs="Arial"/>
          <w:i/>
          <w:sz w:val="24"/>
          <w:szCs w:val="24"/>
        </w:rPr>
        <w:t>one</w:t>
      </w:r>
      <w:r w:rsidR="00A15ACF">
        <w:rPr>
          <w:rFonts w:ascii="Arial" w:hAnsi="Arial" w:cs="Arial"/>
          <w:i/>
          <w:sz w:val="24"/>
          <w:szCs w:val="24"/>
        </w:rPr>
        <w:t>. A</w:t>
      </w:r>
      <w:r w:rsidR="005F1890">
        <w:rPr>
          <w:rFonts w:ascii="Arial" w:hAnsi="Arial" w:cs="Arial"/>
          <w:i/>
          <w:sz w:val="24"/>
          <w:szCs w:val="24"/>
        </w:rPr>
        <w:t>s</w:t>
      </w:r>
      <w:r w:rsidR="00A15ACF">
        <w:rPr>
          <w:rFonts w:ascii="Arial" w:hAnsi="Arial" w:cs="Arial"/>
          <w:i/>
          <w:sz w:val="24"/>
          <w:szCs w:val="24"/>
        </w:rPr>
        <w:t xml:space="preserve"> is, the 6 month to </w:t>
      </w:r>
      <w:r w:rsidRPr="009B2BA4">
        <w:rPr>
          <w:rFonts w:ascii="Arial" w:hAnsi="Arial" w:cs="Arial"/>
          <w:i/>
          <w:sz w:val="24"/>
          <w:szCs w:val="24"/>
        </w:rPr>
        <w:t>36 month</w:t>
      </w:r>
      <w:r w:rsidR="00A15ACF">
        <w:rPr>
          <w:rFonts w:ascii="Arial" w:hAnsi="Arial" w:cs="Arial"/>
          <w:i/>
          <w:sz w:val="24"/>
          <w:szCs w:val="24"/>
        </w:rPr>
        <w:t xml:space="preserve"> data could all show:</w:t>
      </w:r>
      <w:r w:rsidRPr="009B2BA4">
        <w:rPr>
          <w:rFonts w:ascii="Arial" w:hAnsi="Arial" w:cs="Arial"/>
          <w:i/>
          <w:sz w:val="24"/>
          <w:szCs w:val="24"/>
        </w:rPr>
        <w:t xml:space="preserve"> </w:t>
      </w:r>
      <w:r w:rsidRPr="00A15ACF">
        <w:rPr>
          <w:rFonts w:ascii="Arial" w:hAnsi="Arial" w:cs="Arial"/>
          <w:b/>
          <w:i/>
          <w:sz w:val="24"/>
          <w:szCs w:val="24"/>
        </w:rPr>
        <w:t>“</w:t>
      </w:r>
      <w:r w:rsidR="00A15ACF" w:rsidRPr="00A15ACF">
        <w:rPr>
          <w:rFonts w:ascii="Arial" w:hAnsi="Arial" w:cs="Arial"/>
          <w:b/>
          <w:i/>
          <w:sz w:val="24"/>
          <w:szCs w:val="24"/>
        </w:rPr>
        <w:t>Yes,</w:t>
      </w:r>
      <w:r w:rsidR="00A15ACF">
        <w:rPr>
          <w:rFonts w:ascii="Arial" w:hAnsi="Arial" w:cs="Arial"/>
          <w:i/>
          <w:sz w:val="24"/>
          <w:szCs w:val="24"/>
        </w:rPr>
        <w:t xml:space="preserve"> </w:t>
      </w:r>
      <w:r w:rsidRPr="009B2BA4">
        <w:rPr>
          <w:rFonts w:ascii="Arial" w:hAnsi="Arial" w:cs="Arial"/>
          <w:b/>
          <w:i/>
          <w:sz w:val="24"/>
          <w:szCs w:val="24"/>
        </w:rPr>
        <w:t>Working well</w:t>
      </w:r>
      <w:r w:rsidRPr="009B2BA4">
        <w:rPr>
          <w:rFonts w:ascii="Arial" w:hAnsi="Arial" w:cs="Arial"/>
          <w:i/>
          <w:sz w:val="24"/>
          <w:szCs w:val="24"/>
        </w:rPr>
        <w:t>”</w:t>
      </w:r>
      <w:r w:rsidR="004F57C4">
        <w:rPr>
          <w:rFonts w:ascii="Arial" w:hAnsi="Arial" w:cs="Arial"/>
          <w:i/>
          <w:sz w:val="24"/>
          <w:szCs w:val="24"/>
        </w:rPr>
        <w:t xml:space="preserve"> and does not credit the mentor for their in</w:t>
      </w:r>
      <w:r w:rsidR="0088458A">
        <w:rPr>
          <w:rFonts w:ascii="Arial" w:hAnsi="Arial" w:cs="Arial"/>
          <w:i/>
          <w:sz w:val="24"/>
          <w:szCs w:val="24"/>
        </w:rPr>
        <w:t>i</w:t>
      </w:r>
      <w:r w:rsidR="004F57C4">
        <w:rPr>
          <w:rFonts w:ascii="Arial" w:hAnsi="Arial" w:cs="Arial"/>
          <w:i/>
          <w:sz w:val="24"/>
          <w:szCs w:val="24"/>
        </w:rPr>
        <w:t>tial work.</w:t>
      </w:r>
    </w:p>
    <w:p w14:paraId="00C4352F" w14:textId="7D8BC239" w:rsidR="00CB35DC" w:rsidRPr="009B2BA4" w:rsidRDefault="00CB35DC">
      <w:pPr>
        <w:rPr>
          <w:rFonts w:ascii="Arial" w:hAnsi="Arial" w:cs="Arial"/>
          <w:sz w:val="24"/>
          <w:szCs w:val="24"/>
        </w:rPr>
      </w:pPr>
    </w:p>
    <w:p w14:paraId="6148C388" w14:textId="289DE2DB" w:rsidR="00CB35DC" w:rsidRPr="009B2BA4" w:rsidRDefault="003434BE">
      <w:pPr>
        <w:rPr>
          <w:rFonts w:ascii="Arial" w:hAnsi="Arial" w:cs="Arial"/>
          <w:b/>
          <w:sz w:val="24"/>
          <w:szCs w:val="24"/>
        </w:rPr>
      </w:pPr>
      <w:r w:rsidRPr="009B2BA4">
        <w:rPr>
          <w:rFonts w:ascii="Arial" w:hAnsi="Arial" w:cs="Arial"/>
          <w:b/>
          <w:sz w:val="24"/>
          <w:szCs w:val="24"/>
        </w:rPr>
        <w:t>Doesn’t the ASI (Addiction Sev</w:t>
      </w:r>
      <w:r w:rsidR="005F1890">
        <w:rPr>
          <w:rFonts w:ascii="Arial" w:hAnsi="Arial" w:cs="Arial"/>
          <w:b/>
          <w:sz w:val="24"/>
          <w:szCs w:val="24"/>
        </w:rPr>
        <w:t>erity Index form) already do what this new z</w:t>
      </w:r>
      <w:r w:rsidRPr="009B2BA4">
        <w:rPr>
          <w:rFonts w:ascii="Arial" w:hAnsi="Arial" w:cs="Arial"/>
          <w:b/>
          <w:sz w:val="24"/>
          <w:szCs w:val="24"/>
        </w:rPr>
        <w:t xml:space="preserve">ero-month Biannual </w:t>
      </w:r>
      <w:r w:rsidR="005F1890">
        <w:rPr>
          <w:rFonts w:ascii="Arial" w:hAnsi="Arial" w:cs="Arial"/>
          <w:b/>
          <w:sz w:val="24"/>
          <w:szCs w:val="24"/>
        </w:rPr>
        <w:t xml:space="preserve">is supposed to </w:t>
      </w:r>
      <w:r w:rsidRPr="009B2BA4">
        <w:rPr>
          <w:rFonts w:ascii="Arial" w:hAnsi="Arial" w:cs="Arial"/>
          <w:b/>
          <w:sz w:val="24"/>
          <w:szCs w:val="24"/>
        </w:rPr>
        <w:t>do?</w:t>
      </w:r>
    </w:p>
    <w:p w14:paraId="23280849" w14:textId="2C06F0AD" w:rsidR="000B456C" w:rsidRDefault="003434BE">
      <w:pPr>
        <w:rPr>
          <w:rFonts w:ascii="Arial" w:hAnsi="Arial" w:cs="Arial"/>
          <w:sz w:val="24"/>
          <w:szCs w:val="24"/>
        </w:rPr>
      </w:pPr>
      <w:r w:rsidRPr="009B2BA4">
        <w:rPr>
          <w:rFonts w:ascii="Arial" w:hAnsi="Arial" w:cs="Arial"/>
          <w:sz w:val="24"/>
          <w:szCs w:val="24"/>
        </w:rPr>
        <w:t xml:space="preserve">The ASI </w:t>
      </w:r>
      <w:r w:rsidR="007C7B0C">
        <w:rPr>
          <w:rFonts w:ascii="Arial" w:hAnsi="Arial" w:cs="Arial"/>
          <w:sz w:val="24"/>
          <w:szCs w:val="24"/>
        </w:rPr>
        <w:t>is intensive but it doesn’t have the same focus as the Biannual</w:t>
      </w:r>
      <w:r w:rsidR="004F57C4">
        <w:rPr>
          <w:rFonts w:ascii="Arial" w:hAnsi="Arial" w:cs="Arial"/>
          <w:sz w:val="24"/>
          <w:szCs w:val="24"/>
        </w:rPr>
        <w:t>. The ASI focuses on the client’s history while the Biannual focuses on the client’s current state and progress</w:t>
      </w:r>
      <w:r w:rsidR="007C7B0C">
        <w:rPr>
          <w:rFonts w:ascii="Arial" w:hAnsi="Arial" w:cs="Arial"/>
          <w:sz w:val="24"/>
          <w:szCs w:val="24"/>
        </w:rPr>
        <w:t xml:space="preserve">. </w:t>
      </w:r>
      <w:r w:rsidR="004F57C4">
        <w:rPr>
          <w:rFonts w:ascii="Arial" w:hAnsi="Arial" w:cs="Arial"/>
          <w:sz w:val="24"/>
          <w:szCs w:val="24"/>
        </w:rPr>
        <w:t>A</w:t>
      </w:r>
      <w:r w:rsidR="007D3D18">
        <w:rPr>
          <w:rFonts w:ascii="Arial" w:hAnsi="Arial" w:cs="Arial"/>
          <w:sz w:val="24"/>
          <w:szCs w:val="24"/>
        </w:rPr>
        <w:t xml:space="preserve"> table has been prepared that </w:t>
      </w:r>
      <w:r w:rsidR="007D3D18" w:rsidRPr="005F1890">
        <w:rPr>
          <w:rFonts w:ascii="Arial" w:hAnsi="Arial" w:cs="Arial"/>
          <w:b/>
          <w:sz w:val="24"/>
          <w:szCs w:val="24"/>
        </w:rPr>
        <w:t>cross-references</w:t>
      </w:r>
      <w:r w:rsidR="007D3D18">
        <w:rPr>
          <w:rFonts w:ascii="Arial" w:hAnsi="Arial" w:cs="Arial"/>
          <w:sz w:val="24"/>
          <w:szCs w:val="24"/>
        </w:rPr>
        <w:t xml:space="preserve"> similar information collected by both forms.  </w:t>
      </w:r>
      <w:r w:rsidR="007D3D18" w:rsidRPr="005F1890">
        <w:rPr>
          <w:rFonts w:ascii="Arial" w:hAnsi="Arial" w:cs="Arial"/>
          <w:sz w:val="24"/>
          <w:szCs w:val="24"/>
          <w:u w:val="single"/>
        </w:rPr>
        <w:t>This is available as a support document</w:t>
      </w:r>
      <w:r w:rsidR="007D3D18">
        <w:rPr>
          <w:rFonts w:ascii="Arial" w:hAnsi="Arial" w:cs="Arial"/>
          <w:sz w:val="24"/>
          <w:szCs w:val="24"/>
        </w:rPr>
        <w:t>.</w:t>
      </w:r>
    </w:p>
    <w:p w14:paraId="239BC877" w14:textId="77777777" w:rsidR="0031221F" w:rsidRDefault="0031221F" w:rsidP="000B456C">
      <w:pPr>
        <w:rPr>
          <w:rFonts w:ascii="Arial" w:hAnsi="Arial" w:cs="Arial"/>
          <w:b/>
          <w:sz w:val="24"/>
          <w:szCs w:val="24"/>
        </w:rPr>
      </w:pPr>
    </w:p>
    <w:p w14:paraId="3E732F14" w14:textId="77777777" w:rsidR="000B456C" w:rsidRPr="009B2BA4" w:rsidRDefault="000B456C" w:rsidP="000B456C">
      <w:pPr>
        <w:rPr>
          <w:rFonts w:ascii="Arial" w:hAnsi="Arial" w:cs="Arial"/>
          <w:b/>
          <w:sz w:val="24"/>
          <w:szCs w:val="24"/>
        </w:rPr>
      </w:pPr>
      <w:r w:rsidRPr="009B2BA4">
        <w:rPr>
          <w:rFonts w:ascii="Arial" w:hAnsi="Arial" w:cs="Arial"/>
          <w:b/>
          <w:sz w:val="24"/>
          <w:szCs w:val="24"/>
        </w:rPr>
        <w:t>Who will complete the new Zero-month Biannual?</w:t>
      </w:r>
    </w:p>
    <w:p w14:paraId="018B5B1C" w14:textId="114FD935" w:rsidR="00B518BD" w:rsidRPr="00B518BD" w:rsidRDefault="000B456C" w:rsidP="00B518BD">
      <w:pPr>
        <w:pStyle w:val="CommentText"/>
        <w:rPr>
          <w:rFonts w:ascii="Arial" w:hAnsi="Arial" w:cs="Arial"/>
          <w:sz w:val="24"/>
          <w:szCs w:val="24"/>
        </w:rPr>
      </w:pPr>
      <w:r>
        <w:rPr>
          <w:rFonts w:ascii="Arial" w:hAnsi="Arial" w:cs="Arial"/>
          <w:sz w:val="24"/>
          <w:szCs w:val="24"/>
        </w:rPr>
        <w:t>Together</w:t>
      </w:r>
      <w:r w:rsidR="004F57C4">
        <w:rPr>
          <w:rFonts w:ascii="Arial" w:hAnsi="Arial" w:cs="Arial"/>
          <w:sz w:val="24"/>
          <w:szCs w:val="24"/>
        </w:rPr>
        <w:t>,</w:t>
      </w:r>
      <w:r>
        <w:rPr>
          <w:rFonts w:ascii="Arial" w:hAnsi="Arial" w:cs="Arial"/>
          <w:sz w:val="24"/>
          <w:szCs w:val="24"/>
        </w:rPr>
        <w:t xml:space="preserve"> Supervisors and Mentors are asked do an initial pass through of the zero-month biannual using Intake and </w:t>
      </w:r>
      <w:r w:rsidRPr="009B2BA4">
        <w:rPr>
          <w:rFonts w:ascii="Arial" w:hAnsi="Arial" w:cs="Arial"/>
          <w:sz w:val="24"/>
          <w:szCs w:val="24"/>
        </w:rPr>
        <w:t xml:space="preserve">referral </w:t>
      </w:r>
      <w:r>
        <w:rPr>
          <w:rFonts w:ascii="Arial" w:hAnsi="Arial" w:cs="Arial"/>
          <w:sz w:val="24"/>
          <w:szCs w:val="24"/>
        </w:rPr>
        <w:t xml:space="preserve">case notes, the ASI and any other available information. </w:t>
      </w:r>
      <w:r w:rsidR="00B518BD" w:rsidRPr="00B518BD">
        <w:rPr>
          <w:rFonts w:ascii="Arial" w:hAnsi="Arial" w:cs="Arial"/>
          <w:sz w:val="24"/>
          <w:szCs w:val="24"/>
        </w:rPr>
        <w:t>During the Mentor’s first few meetings with the client, the Mentor should be able to answer most of the questions on the zero-month biannual not covered by the ASI and Intake information. This may take a few meetings to gather the information in a way that is natural to the relationship-building process.</w:t>
      </w:r>
    </w:p>
    <w:p w14:paraId="40FEDE9F" w14:textId="4E3ECE8F" w:rsidR="000B456C" w:rsidRDefault="004F57C4" w:rsidP="00B518BD">
      <w:pPr>
        <w:rPr>
          <w:rFonts w:ascii="Arial" w:hAnsi="Arial" w:cs="Arial"/>
          <w:sz w:val="24"/>
          <w:szCs w:val="24"/>
        </w:rPr>
      </w:pPr>
      <w:r w:rsidRPr="00B518BD">
        <w:rPr>
          <w:rFonts w:ascii="Arial" w:hAnsi="Arial" w:cs="Arial"/>
          <w:sz w:val="24"/>
          <w:szCs w:val="24"/>
        </w:rPr>
        <w:commentReference w:id="0"/>
      </w:r>
    </w:p>
    <w:p w14:paraId="6692D4C3" w14:textId="77777777" w:rsidR="000B456C" w:rsidRPr="009B2BA4" w:rsidRDefault="000B456C" w:rsidP="000B456C">
      <w:pPr>
        <w:rPr>
          <w:rFonts w:ascii="Arial" w:hAnsi="Arial" w:cs="Arial"/>
          <w:b/>
          <w:sz w:val="24"/>
          <w:szCs w:val="24"/>
        </w:rPr>
      </w:pPr>
      <w:bookmarkStart w:id="1" w:name="_GoBack"/>
      <w:bookmarkEnd w:id="1"/>
      <w:r>
        <w:rPr>
          <w:rFonts w:ascii="Arial" w:hAnsi="Arial" w:cs="Arial"/>
          <w:b/>
          <w:sz w:val="24"/>
          <w:szCs w:val="24"/>
        </w:rPr>
        <w:t xml:space="preserve">Do I have to do a </w:t>
      </w:r>
      <w:r w:rsidRPr="009B2BA4">
        <w:rPr>
          <w:rFonts w:ascii="Arial" w:hAnsi="Arial" w:cs="Arial"/>
          <w:b/>
          <w:sz w:val="24"/>
          <w:szCs w:val="24"/>
        </w:rPr>
        <w:t xml:space="preserve">Zero-month Biannual for </w:t>
      </w:r>
      <w:r>
        <w:rPr>
          <w:rFonts w:ascii="Arial" w:hAnsi="Arial" w:cs="Arial"/>
          <w:b/>
          <w:sz w:val="24"/>
          <w:szCs w:val="24"/>
        </w:rPr>
        <w:t>existing clients</w:t>
      </w:r>
      <w:r w:rsidRPr="009B2BA4">
        <w:rPr>
          <w:rFonts w:ascii="Arial" w:hAnsi="Arial" w:cs="Arial"/>
          <w:b/>
          <w:sz w:val="24"/>
          <w:szCs w:val="24"/>
        </w:rPr>
        <w:t>?</w:t>
      </w:r>
    </w:p>
    <w:p w14:paraId="29F93D0B" w14:textId="77777777" w:rsidR="000B456C" w:rsidRDefault="000B456C" w:rsidP="000B456C">
      <w:pPr>
        <w:rPr>
          <w:rFonts w:ascii="Arial" w:hAnsi="Arial" w:cs="Arial"/>
          <w:sz w:val="24"/>
          <w:szCs w:val="24"/>
        </w:rPr>
      </w:pPr>
      <w:r w:rsidRPr="009B2BA4">
        <w:rPr>
          <w:rFonts w:ascii="Arial" w:hAnsi="Arial" w:cs="Arial"/>
          <w:sz w:val="24"/>
          <w:szCs w:val="24"/>
        </w:rPr>
        <w:t xml:space="preserve">Going forward </w:t>
      </w:r>
      <w:r>
        <w:rPr>
          <w:rFonts w:ascii="Arial" w:hAnsi="Arial" w:cs="Arial"/>
          <w:sz w:val="24"/>
          <w:szCs w:val="24"/>
        </w:rPr>
        <w:t>(</w:t>
      </w:r>
      <w:r w:rsidRPr="009B2BA4">
        <w:rPr>
          <w:rFonts w:ascii="Arial" w:hAnsi="Arial" w:cs="Arial"/>
          <w:sz w:val="24"/>
          <w:szCs w:val="24"/>
        </w:rPr>
        <w:t>after April 1</w:t>
      </w:r>
      <w:r w:rsidRPr="009B2BA4">
        <w:rPr>
          <w:rFonts w:ascii="Arial" w:hAnsi="Arial" w:cs="Arial"/>
          <w:sz w:val="24"/>
          <w:szCs w:val="24"/>
          <w:vertAlign w:val="superscript"/>
        </w:rPr>
        <w:t>st</w:t>
      </w:r>
      <w:r w:rsidRPr="009B2BA4">
        <w:rPr>
          <w:rFonts w:ascii="Arial" w:hAnsi="Arial" w:cs="Arial"/>
          <w:sz w:val="24"/>
          <w:szCs w:val="24"/>
        </w:rPr>
        <w:t xml:space="preserve"> 2016</w:t>
      </w:r>
      <w:r>
        <w:rPr>
          <w:rFonts w:ascii="Arial" w:hAnsi="Arial" w:cs="Arial"/>
          <w:sz w:val="24"/>
          <w:szCs w:val="24"/>
        </w:rPr>
        <w:t>)</w:t>
      </w:r>
      <w:r w:rsidRPr="009B2BA4">
        <w:rPr>
          <w:rFonts w:ascii="Arial" w:hAnsi="Arial" w:cs="Arial"/>
          <w:sz w:val="24"/>
          <w:szCs w:val="24"/>
        </w:rPr>
        <w:t xml:space="preserve">, we’re hoping that the form can be used for all new clients. </w:t>
      </w:r>
      <w:r>
        <w:rPr>
          <w:rFonts w:ascii="Arial" w:hAnsi="Arial" w:cs="Arial"/>
          <w:sz w:val="24"/>
          <w:szCs w:val="24"/>
        </w:rPr>
        <w:t>There is no expectation that existing clients will have zero-month biannuals completed for them.</w:t>
      </w:r>
    </w:p>
    <w:p w14:paraId="3F157660" w14:textId="2E85C6D5" w:rsidR="000B456C" w:rsidRDefault="000B456C">
      <w:pPr>
        <w:rPr>
          <w:rFonts w:ascii="Arial" w:hAnsi="Arial" w:cs="Arial"/>
          <w:sz w:val="24"/>
          <w:szCs w:val="24"/>
        </w:rPr>
      </w:pPr>
    </w:p>
    <w:p w14:paraId="2C17F422" w14:textId="0B2FEFD6" w:rsidR="000B456C" w:rsidRPr="00CE0255" w:rsidRDefault="00DF42C2" w:rsidP="000B456C">
      <w:pPr>
        <w:rPr>
          <w:rFonts w:ascii="Arial" w:hAnsi="Arial" w:cs="Arial"/>
          <w:b/>
          <w:sz w:val="24"/>
          <w:szCs w:val="24"/>
        </w:rPr>
      </w:pPr>
      <w:r>
        <w:rPr>
          <w:rFonts w:ascii="Arial" w:hAnsi="Arial" w:cs="Arial"/>
          <w:b/>
          <w:sz w:val="24"/>
          <w:szCs w:val="24"/>
        </w:rPr>
        <w:t>Are there changes to the actual questions in the Biannual</w:t>
      </w:r>
      <w:r w:rsidR="000B456C" w:rsidRPr="00CE0255">
        <w:rPr>
          <w:rFonts w:ascii="Arial" w:hAnsi="Arial" w:cs="Arial"/>
          <w:b/>
          <w:sz w:val="24"/>
          <w:szCs w:val="24"/>
        </w:rPr>
        <w:t>?</w:t>
      </w:r>
    </w:p>
    <w:p w14:paraId="6394DC2B" w14:textId="3E505902" w:rsidR="0031221F" w:rsidRPr="00CE0255" w:rsidRDefault="0031221F" w:rsidP="00555804">
      <w:pPr>
        <w:rPr>
          <w:rFonts w:ascii="Arial" w:hAnsi="Arial" w:cs="Arial"/>
          <w:sz w:val="24"/>
          <w:szCs w:val="24"/>
        </w:rPr>
      </w:pPr>
      <w:r>
        <w:rPr>
          <w:rFonts w:ascii="Arial" w:hAnsi="Arial" w:cs="Arial"/>
          <w:sz w:val="24"/>
          <w:szCs w:val="24"/>
        </w:rPr>
        <w:t>Most of the biannual questions and responses will remain the same. This is to ensure fidelity to the original PCAP model and its tools. This is also to provide continuity in our existing data and for PCAP Mentors who are already using the Biannual.</w:t>
      </w:r>
    </w:p>
    <w:p w14:paraId="661E107B" w14:textId="590BADC7" w:rsidR="000B456C" w:rsidRDefault="000B456C">
      <w:pPr>
        <w:rPr>
          <w:rFonts w:ascii="Arial" w:hAnsi="Arial" w:cs="Arial"/>
          <w:sz w:val="24"/>
          <w:szCs w:val="24"/>
        </w:rPr>
      </w:pPr>
    </w:p>
    <w:p w14:paraId="6E72667B" w14:textId="5043FA91" w:rsidR="000B456C" w:rsidRDefault="000B456C">
      <w:pPr>
        <w:rPr>
          <w:rFonts w:ascii="Arial" w:hAnsi="Arial" w:cs="Arial"/>
          <w:sz w:val="24"/>
          <w:szCs w:val="24"/>
        </w:rPr>
      </w:pPr>
    </w:p>
    <w:p w14:paraId="64A6BDE3" w14:textId="542AD67A" w:rsidR="000B456C" w:rsidRDefault="000B456C">
      <w:pPr>
        <w:rPr>
          <w:rFonts w:ascii="Arial" w:hAnsi="Arial" w:cs="Arial"/>
          <w:sz w:val="24"/>
          <w:szCs w:val="24"/>
        </w:rPr>
      </w:pPr>
    </w:p>
    <w:p w14:paraId="146F6289" w14:textId="67AA61A7" w:rsidR="000B456C" w:rsidRDefault="000B456C">
      <w:pPr>
        <w:rPr>
          <w:rFonts w:ascii="Arial" w:hAnsi="Arial" w:cs="Arial"/>
          <w:sz w:val="24"/>
          <w:szCs w:val="24"/>
        </w:rPr>
      </w:pPr>
    </w:p>
    <w:p w14:paraId="4B62106B" w14:textId="52A3FDFC" w:rsidR="000B456C" w:rsidRDefault="000B456C">
      <w:pPr>
        <w:rPr>
          <w:rFonts w:ascii="Arial" w:hAnsi="Arial" w:cs="Arial"/>
          <w:sz w:val="24"/>
          <w:szCs w:val="24"/>
        </w:rPr>
      </w:pPr>
    </w:p>
    <w:p w14:paraId="5D184299" w14:textId="69A381C7" w:rsidR="000B456C" w:rsidRDefault="000B456C" w:rsidP="000B456C">
      <w:pPr>
        <w:jc w:val="center"/>
        <w:rPr>
          <w:rFonts w:ascii="Arial" w:hAnsi="Arial" w:cs="Arial"/>
          <w:b/>
          <w:sz w:val="24"/>
          <w:szCs w:val="24"/>
        </w:rPr>
      </w:pPr>
    </w:p>
    <w:p w14:paraId="5AF81576" w14:textId="6EE833CD" w:rsidR="00D95F8D" w:rsidRDefault="009B5306" w:rsidP="00B74573">
      <w:pPr>
        <w:jc w:val="center"/>
        <w:rPr>
          <w:rFonts w:ascii="Arial" w:hAnsi="Arial" w:cs="Arial"/>
          <w:sz w:val="24"/>
          <w:szCs w:val="24"/>
        </w:rPr>
      </w:pPr>
      <w:r w:rsidRPr="000B456C">
        <w:rPr>
          <w:rFonts w:ascii="Arial" w:hAnsi="Arial" w:cs="Arial"/>
          <w:b/>
          <w:noProof/>
          <w:color w:val="00B0F0"/>
          <w:sz w:val="32"/>
          <w:szCs w:val="32"/>
          <w:lang w:eastAsia="en-CA"/>
        </w:rPr>
        <w:lastRenderedPageBreak/>
        <mc:AlternateContent>
          <mc:Choice Requires="wps">
            <w:drawing>
              <wp:anchor distT="45720" distB="45720" distL="114300" distR="114300" simplePos="0" relativeHeight="251665408" behindDoc="0" locked="0" layoutInCell="1" allowOverlap="1" wp14:anchorId="169D57DC" wp14:editId="68ECAD9E">
                <wp:simplePos x="0" y="0"/>
                <wp:positionH relativeFrom="column">
                  <wp:posOffset>-152400</wp:posOffset>
                </wp:positionH>
                <wp:positionV relativeFrom="paragraph">
                  <wp:posOffset>4245609</wp:posOffset>
                </wp:positionV>
                <wp:extent cx="6353175" cy="39528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952875"/>
                        </a:xfrm>
                        <a:prstGeom prst="rect">
                          <a:avLst/>
                        </a:prstGeom>
                        <a:solidFill>
                          <a:srgbClr val="ED7D31">
                            <a:lumMod val="60000"/>
                            <a:lumOff val="40000"/>
                          </a:srgbClr>
                        </a:solidFill>
                        <a:ln w="9525">
                          <a:solidFill>
                            <a:srgbClr val="000000"/>
                          </a:solidFill>
                          <a:miter lim="800000"/>
                          <a:headEnd/>
                          <a:tailEnd/>
                        </a:ln>
                      </wps:spPr>
                      <wps:txbx>
                        <w:txbxContent>
                          <w:p w14:paraId="31DAE262" w14:textId="2A067C68" w:rsidR="00D95F8D" w:rsidRPr="00B74573" w:rsidRDefault="00D95F8D" w:rsidP="00B74573">
                            <w:pPr>
                              <w:ind w:left="360"/>
                              <w:jc w:val="center"/>
                              <w:rPr>
                                <w:b/>
                                <w:noProof/>
                                <w:lang w:eastAsia="en-CA"/>
                              </w:rPr>
                            </w:pPr>
                            <w:r w:rsidRPr="00B74573">
                              <w:rPr>
                                <w:b/>
                                <w:noProof/>
                                <w:lang w:eastAsia="en-CA"/>
                              </w:rPr>
                              <w:t xml:space="preserve">--  </w:t>
                            </w:r>
                            <w:r w:rsidR="00B74573">
                              <w:rPr>
                                <w:b/>
                                <w:noProof/>
                                <w:lang w:eastAsia="en-CA"/>
                              </w:rPr>
                              <w:t xml:space="preserve">THE </w:t>
                            </w:r>
                            <w:r w:rsidRPr="00B74573">
                              <w:rPr>
                                <w:b/>
                                <w:noProof/>
                                <w:lang w:eastAsia="en-CA"/>
                              </w:rPr>
                              <w:t xml:space="preserve">NEW </w:t>
                            </w:r>
                            <w:r w:rsidR="00B74573" w:rsidRPr="00B74573">
                              <w:rPr>
                                <w:b/>
                                <w:noProof/>
                                <w:lang w:eastAsia="en-CA"/>
                              </w:rPr>
                              <w:t>–</w:t>
                            </w:r>
                          </w:p>
                          <w:p w14:paraId="352BA816" w14:textId="1694AB15" w:rsidR="00D95F8D" w:rsidRPr="00B74573" w:rsidRDefault="00B74573" w:rsidP="00B74573">
                            <w:pPr>
                              <w:jc w:val="center"/>
                              <w:rPr>
                                <w:b/>
                                <w:noProof/>
                                <w:lang w:eastAsia="en-CA"/>
                              </w:rPr>
                            </w:pPr>
                            <w:r w:rsidRPr="00B74573">
                              <w:rPr>
                                <w:b/>
                                <w:noProof/>
                                <w:lang w:eastAsia="en-CA"/>
                              </w:rPr>
                              <w:t>Consistent format and choices</w:t>
                            </w:r>
                          </w:p>
                          <w:p w14:paraId="66DC2FB4" w14:textId="006011C2" w:rsidR="00D95F8D" w:rsidRDefault="00D95F8D" w:rsidP="00D95F8D">
                            <w:r>
                              <w:rPr>
                                <w:noProof/>
                                <w:lang w:eastAsia="en-CA"/>
                              </w:rPr>
                              <w:drawing>
                                <wp:inline distT="0" distB="0" distL="0" distR="0" wp14:anchorId="00960072" wp14:editId="159BB50A">
                                  <wp:extent cx="5943600" cy="2913380"/>
                                  <wp:effectExtent l="0" t="0" r="0" b="1270"/>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stretch>
                                            <a:fillRect/>
                                          </a:stretch>
                                        </pic:blipFill>
                                        <pic:spPr>
                                          <a:xfrm>
                                            <a:off x="0" y="0"/>
                                            <a:ext cx="5943600" cy="29133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D57DC" id="_x0000_t202" coordsize="21600,21600" o:spt="202" path="m,l,21600r21600,l21600,xe">
                <v:stroke joinstyle="miter"/>
                <v:path gradientshapeok="t" o:connecttype="rect"/>
              </v:shapetype>
              <v:shape id="Text Box 2" o:spid="_x0000_s1026" type="#_x0000_t202" style="position:absolute;left:0;text-align:left;margin-left:-12pt;margin-top:334.3pt;width:500.25pt;height:3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" fillcolor="#f4b183">
                <v:textbox>
                  <w:txbxContent>
                    <w:p w14:paraId="31DAE262" w14:textId="2A067C68" w:rsidR="00D95F8D" w:rsidRPr="00B74573" w:rsidRDefault="00D95F8D" w:rsidP="00B74573">
                      <w:pPr>
                        <w:ind w:left="360"/>
                        <w:jc w:val="center"/>
                        <w:rPr>
                          <w:b/>
                          <w:noProof/>
                          <w:lang w:eastAsia="en-CA"/>
                        </w:rPr>
                      </w:pPr>
                      <w:r w:rsidRPr="00B74573">
                        <w:rPr>
                          <w:b/>
                          <w:noProof/>
                          <w:lang w:eastAsia="en-CA"/>
                        </w:rPr>
                        <w:t xml:space="preserve">--  </w:t>
                      </w:r>
                      <w:r w:rsidR="00B74573">
                        <w:rPr>
                          <w:b/>
                          <w:noProof/>
                          <w:lang w:eastAsia="en-CA"/>
                        </w:rPr>
                        <w:t xml:space="preserve">THE </w:t>
                      </w:r>
                      <w:r w:rsidRPr="00B74573">
                        <w:rPr>
                          <w:b/>
                          <w:noProof/>
                          <w:lang w:eastAsia="en-CA"/>
                        </w:rPr>
                        <w:t xml:space="preserve">NEW </w:t>
                      </w:r>
                      <w:r w:rsidR="00B74573" w:rsidRPr="00B74573">
                        <w:rPr>
                          <w:b/>
                          <w:noProof/>
                          <w:lang w:eastAsia="en-CA"/>
                        </w:rPr>
                        <w:t>–</w:t>
                      </w:r>
                    </w:p>
                    <w:p w14:paraId="352BA816" w14:textId="1694AB15" w:rsidR="00D95F8D" w:rsidRPr="00B74573" w:rsidRDefault="00B74573" w:rsidP="00B74573">
                      <w:pPr>
                        <w:jc w:val="center"/>
                        <w:rPr>
                          <w:b/>
                          <w:noProof/>
                          <w:lang w:eastAsia="en-CA"/>
                        </w:rPr>
                      </w:pPr>
                      <w:r w:rsidRPr="00B74573">
                        <w:rPr>
                          <w:b/>
                          <w:noProof/>
                          <w:lang w:eastAsia="en-CA"/>
                        </w:rPr>
                        <w:t>Consistent format and choices</w:t>
                      </w:r>
                    </w:p>
                    <w:p w14:paraId="66DC2FB4" w14:textId="006011C2" w:rsidR="00D95F8D" w:rsidRDefault="00D95F8D" w:rsidP="00D95F8D">
                      <w:r>
                        <w:rPr>
                          <w:noProof/>
                          <w:lang w:eastAsia="en-CA"/>
                        </w:rPr>
                        <w:drawing>
                          <wp:inline distT="0" distB="0" distL="0" distR="0" wp14:anchorId="00960072" wp14:editId="159BB50A">
                            <wp:extent cx="5943600" cy="2913380"/>
                            <wp:effectExtent l="0" t="0" r="0" b="1270"/>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stretch>
                                      <a:fillRect/>
                                    </a:stretch>
                                  </pic:blipFill>
                                  <pic:spPr>
                                    <a:xfrm>
                                      <a:off x="0" y="0"/>
                                      <a:ext cx="5943600" cy="2913380"/>
                                    </a:xfrm>
                                    <a:prstGeom prst="rect">
                                      <a:avLst/>
                                    </a:prstGeom>
                                  </pic:spPr>
                                </pic:pic>
                              </a:graphicData>
                            </a:graphic>
                          </wp:inline>
                        </w:drawing>
                      </w:r>
                    </w:p>
                  </w:txbxContent>
                </v:textbox>
                <w10:wrap type="square"/>
              </v:shape>
            </w:pict>
          </mc:Fallback>
        </mc:AlternateContent>
      </w:r>
      <w:r w:rsidR="00B74573" w:rsidRPr="000B456C">
        <w:rPr>
          <w:rFonts w:ascii="Arial" w:hAnsi="Arial" w:cs="Arial"/>
          <w:b/>
          <w:noProof/>
          <w:color w:val="00B0F0"/>
          <w:sz w:val="32"/>
          <w:szCs w:val="32"/>
          <w:lang w:eastAsia="en-CA"/>
        </w:rPr>
        <mc:AlternateContent>
          <mc:Choice Requires="wps">
            <w:drawing>
              <wp:anchor distT="45720" distB="45720" distL="114300" distR="114300" simplePos="0" relativeHeight="251663360" behindDoc="0" locked="0" layoutInCell="1" allowOverlap="1" wp14:anchorId="6BAD2973" wp14:editId="0B11E0A2">
                <wp:simplePos x="0" y="0"/>
                <wp:positionH relativeFrom="column">
                  <wp:posOffset>-152400</wp:posOffset>
                </wp:positionH>
                <wp:positionV relativeFrom="paragraph">
                  <wp:posOffset>447675</wp:posOffset>
                </wp:positionV>
                <wp:extent cx="6296025" cy="36957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695700"/>
                        </a:xfrm>
                        <a:prstGeom prst="rect">
                          <a:avLst/>
                        </a:prstGeom>
                        <a:solidFill>
                          <a:srgbClr val="44546A">
                            <a:lumMod val="20000"/>
                            <a:lumOff val="80000"/>
                          </a:srgbClr>
                        </a:solidFill>
                        <a:ln w="9525">
                          <a:solidFill>
                            <a:srgbClr val="000000"/>
                          </a:solidFill>
                          <a:miter lim="800000"/>
                          <a:headEnd/>
                          <a:tailEnd/>
                        </a:ln>
                      </wps:spPr>
                      <wps:txbx>
                        <w:txbxContent>
                          <w:p w14:paraId="3D8B90D2" w14:textId="2EEB8644" w:rsidR="00D95F8D" w:rsidRDefault="00D95F8D" w:rsidP="00D95F8D">
                            <w:pPr>
                              <w:ind w:left="360"/>
                              <w:jc w:val="center"/>
                              <w:rPr>
                                <w:b/>
                                <w:noProof/>
                                <w:lang w:eastAsia="en-CA"/>
                              </w:rPr>
                            </w:pPr>
                            <w:r w:rsidRPr="00D95F8D">
                              <w:rPr>
                                <w:b/>
                                <w:noProof/>
                                <w:lang w:eastAsia="en-CA"/>
                              </w:rPr>
                              <w:t xml:space="preserve">-- </w:t>
                            </w:r>
                            <w:r w:rsidR="00B74573">
                              <w:rPr>
                                <w:b/>
                                <w:noProof/>
                                <w:lang w:eastAsia="en-CA"/>
                              </w:rPr>
                              <w:t>THE</w:t>
                            </w:r>
                            <w:r w:rsidRPr="00D95F8D">
                              <w:rPr>
                                <w:b/>
                                <w:noProof/>
                                <w:lang w:eastAsia="en-CA"/>
                              </w:rPr>
                              <w:t xml:space="preserve"> </w:t>
                            </w:r>
                            <w:r>
                              <w:rPr>
                                <w:b/>
                                <w:noProof/>
                                <w:lang w:eastAsia="en-CA"/>
                              </w:rPr>
                              <w:t>OLD</w:t>
                            </w:r>
                            <w:r w:rsidRPr="00D95F8D">
                              <w:rPr>
                                <w:b/>
                                <w:noProof/>
                                <w:lang w:eastAsia="en-CA"/>
                              </w:rPr>
                              <w:t xml:space="preserve"> </w:t>
                            </w:r>
                            <w:r w:rsidR="00B74573">
                              <w:rPr>
                                <w:b/>
                                <w:noProof/>
                                <w:lang w:eastAsia="en-CA"/>
                              </w:rPr>
                              <w:t>–</w:t>
                            </w:r>
                          </w:p>
                          <w:p w14:paraId="1CD393D4" w14:textId="4344C7DD" w:rsidR="00B74573" w:rsidRPr="00D95F8D" w:rsidRDefault="00B74573" w:rsidP="00D95F8D">
                            <w:pPr>
                              <w:ind w:left="360"/>
                              <w:jc w:val="center"/>
                              <w:rPr>
                                <w:b/>
                                <w:noProof/>
                                <w:lang w:eastAsia="en-CA"/>
                              </w:rPr>
                            </w:pPr>
                            <w:r>
                              <w:rPr>
                                <w:b/>
                                <w:noProof/>
                                <w:lang w:eastAsia="en-CA"/>
                              </w:rPr>
                              <w:t>Missing “Never asked” and other Inconsistencies</w:t>
                            </w:r>
                          </w:p>
                          <w:p w14:paraId="2E3FAFC4" w14:textId="77777777" w:rsidR="00D95F8D" w:rsidRDefault="00D95F8D" w:rsidP="00D95F8D">
                            <w:pPr>
                              <w:rPr>
                                <w:noProof/>
                                <w:lang w:eastAsia="en-CA"/>
                              </w:rPr>
                            </w:pPr>
                          </w:p>
                          <w:p w14:paraId="5C46C61F" w14:textId="027E6524" w:rsidR="00D95F8D" w:rsidRDefault="00D95F8D" w:rsidP="00D95F8D">
                            <w:r>
                              <w:rPr>
                                <w:noProof/>
                                <w:lang w:eastAsia="en-CA"/>
                              </w:rPr>
                              <w:drawing>
                                <wp:inline distT="0" distB="0" distL="0" distR="0" wp14:anchorId="45FABE3D" wp14:editId="3F6111CA">
                                  <wp:extent cx="5943600" cy="2795270"/>
                                  <wp:effectExtent l="0" t="0" r="0" b="5080"/>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stretch>
                                            <a:fillRect/>
                                          </a:stretch>
                                        </pic:blipFill>
                                        <pic:spPr>
                                          <a:xfrm>
                                            <a:off x="0" y="0"/>
                                            <a:ext cx="5943600" cy="2795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D2973" id="_x0000_s1027" type="#_x0000_t202" style="position:absolute;left:0;text-align:left;margin-left:-12pt;margin-top:35.25pt;width:495.75pt;height:2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" fillcolor="#d6dce5">
                <v:textbox>
                  <w:txbxContent>
                    <w:p w14:paraId="3D8B90D2" w14:textId="2EEB8644" w:rsidR="00D95F8D" w:rsidRDefault="00D95F8D" w:rsidP="00D95F8D">
                      <w:pPr>
                        <w:ind w:left="360"/>
                        <w:jc w:val="center"/>
                        <w:rPr>
                          <w:b/>
                          <w:noProof/>
                          <w:lang w:eastAsia="en-CA"/>
                        </w:rPr>
                      </w:pPr>
                      <w:r w:rsidRPr="00D95F8D">
                        <w:rPr>
                          <w:b/>
                          <w:noProof/>
                          <w:lang w:eastAsia="en-CA"/>
                        </w:rPr>
                        <w:t xml:space="preserve">-- </w:t>
                      </w:r>
                      <w:r w:rsidR="00B74573">
                        <w:rPr>
                          <w:b/>
                          <w:noProof/>
                          <w:lang w:eastAsia="en-CA"/>
                        </w:rPr>
                        <w:t>THE</w:t>
                      </w:r>
                      <w:r w:rsidRPr="00D95F8D">
                        <w:rPr>
                          <w:b/>
                          <w:noProof/>
                          <w:lang w:eastAsia="en-CA"/>
                        </w:rPr>
                        <w:t xml:space="preserve"> </w:t>
                      </w:r>
                      <w:r>
                        <w:rPr>
                          <w:b/>
                          <w:noProof/>
                          <w:lang w:eastAsia="en-CA"/>
                        </w:rPr>
                        <w:t>OLD</w:t>
                      </w:r>
                      <w:r w:rsidRPr="00D95F8D">
                        <w:rPr>
                          <w:b/>
                          <w:noProof/>
                          <w:lang w:eastAsia="en-CA"/>
                        </w:rPr>
                        <w:t xml:space="preserve"> </w:t>
                      </w:r>
                      <w:r w:rsidR="00B74573">
                        <w:rPr>
                          <w:b/>
                          <w:noProof/>
                          <w:lang w:eastAsia="en-CA"/>
                        </w:rPr>
                        <w:t>–</w:t>
                      </w:r>
                    </w:p>
                    <w:p w14:paraId="1CD393D4" w14:textId="4344C7DD" w:rsidR="00B74573" w:rsidRPr="00D95F8D" w:rsidRDefault="00B74573" w:rsidP="00D95F8D">
                      <w:pPr>
                        <w:ind w:left="360"/>
                        <w:jc w:val="center"/>
                        <w:rPr>
                          <w:b/>
                          <w:noProof/>
                          <w:lang w:eastAsia="en-CA"/>
                        </w:rPr>
                      </w:pPr>
                      <w:r>
                        <w:rPr>
                          <w:b/>
                          <w:noProof/>
                          <w:lang w:eastAsia="en-CA"/>
                        </w:rPr>
                        <w:t>Missing “Never asked” and other Inconsistencies</w:t>
                      </w:r>
                    </w:p>
                    <w:p w14:paraId="2E3FAFC4" w14:textId="77777777" w:rsidR="00D95F8D" w:rsidRDefault="00D95F8D" w:rsidP="00D95F8D">
                      <w:pPr>
                        <w:rPr>
                          <w:noProof/>
                          <w:lang w:eastAsia="en-CA"/>
                        </w:rPr>
                      </w:pPr>
                    </w:p>
                    <w:p w14:paraId="5C46C61F" w14:textId="027E6524" w:rsidR="00D95F8D" w:rsidRDefault="00D95F8D" w:rsidP="00D95F8D">
                      <w:r>
                        <w:rPr>
                          <w:noProof/>
                          <w:lang w:eastAsia="en-CA"/>
                        </w:rPr>
                        <w:drawing>
                          <wp:inline distT="0" distB="0" distL="0" distR="0" wp14:anchorId="45FABE3D" wp14:editId="3F6111CA">
                            <wp:extent cx="5943600" cy="2795270"/>
                            <wp:effectExtent l="0" t="0" r="0" b="5080"/>
                            <wp:docPr id="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stretch>
                                      <a:fillRect/>
                                    </a:stretch>
                                  </pic:blipFill>
                                  <pic:spPr>
                                    <a:xfrm>
                                      <a:off x="0" y="0"/>
                                      <a:ext cx="5943600" cy="2795270"/>
                                    </a:xfrm>
                                    <a:prstGeom prst="rect">
                                      <a:avLst/>
                                    </a:prstGeom>
                                  </pic:spPr>
                                </pic:pic>
                              </a:graphicData>
                            </a:graphic>
                          </wp:inline>
                        </w:drawing>
                      </w:r>
                    </w:p>
                  </w:txbxContent>
                </v:textbox>
                <w10:wrap type="square"/>
              </v:shape>
            </w:pict>
          </mc:Fallback>
        </mc:AlternateContent>
      </w:r>
      <w:r w:rsidR="00B74573" w:rsidRPr="000B456C">
        <w:rPr>
          <w:rFonts w:ascii="Arial" w:hAnsi="Arial" w:cs="Arial"/>
          <w:b/>
          <w:color w:val="00B0F0"/>
          <w:sz w:val="32"/>
          <w:szCs w:val="32"/>
        </w:rPr>
        <w:t>SAMPLE CHANGES</w:t>
      </w:r>
    </w:p>
    <w:p w14:paraId="40480D6E" w14:textId="77777777" w:rsidR="00D95F8D" w:rsidRDefault="00D95F8D">
      <w:pPr>
        <w:rPr>
          <w:rFonts w:ascii="Arial" w:hAnsi="Arial" w:cs="Arial"/>
          <w:sz w:val="24"/>
          <w:szCs w:val="24"/>
        </w:rPr>
      </w:pPr>
    </w:p>
    <w:p w14:paraId="2C40A449" w14:textId="3A1A87BF" w:rsidR="00D95F8D" w:rsidRPr="000B456C" w:rsidRDefault="003B78B5" w:rsidP="003B78B5">
      <w:pPr>
        <w:jc w:val="center"/>
        <w:rPr>
          <w:rFonts w:ascii="Arial" w:hAnsi="Arial" w:cs="Arial"/>
          <w:sz w:val="32"/>
          <w:szCs w:val="32"/>
        </w:rPr>
      </w:pPr>
      <w:r w:rsidRPr="000B456C">
        <w:rPr>
          <w:rFonts w:ascii="Arial" w:hAnsi="Arial" w:cs="Arial"/>
          <w:b/>
          <w:color w:val="00B0F0"/>
          <w:sz w:val="32"/>
          <w:szCs w:val="32"/>
        </w:rPr>
        <w:t>SAMPLE</w:t>
      </w:r>
      <w:r w:rsidRPr="000B456C">
        <w:rPr>
          <w:rFonts w:ascii="Arial" w:hAnsi="Arial" w:cs="Arial"/>
          <w:color w:val="00B0F0"/>
          <w:sz w:val="32"/>
          <w:szCs w:val="32"/>
        </w:rPr>
        <w:t xml:space="preserve"> </w:t>
      </w:r>
      <w:r w:rsidRPr="000B456C">
        <w:rPr>
          <w:rFonts w:ascii="Arial" w:hAnsi="Arial" w:cs="Arial"/>
          <w:b/>
          <w:color w:val="00B0F0"/>
          <w:sz w:val="32"/>
          <w:szCs w:val="32"/>
        </w:rPr>
        <w:t>CHANGES</w:t>
      </w:r>
    </w:p>
    <w:p w14:paraId="4B42A71D" w14:textId="6A7EF065" w:rsidR="00D95F8D" w:rsidRDefault="000B456C">
      <w:pPr>
        <w:rPr>
          <w:rFonts w:ascii="Arial" w:hAnsi="Arial" w:cs="Arial"/>
          <w:sz w:val="24"/>
          <w:szCs w:val="24"/>
        </w:rPr>
      </w:pPr>
      <w:r w:rsidRPr="00D95F8D">
        <w:rPr>
          <w:rFonts w:ascii="Arial" w:hAnsi="Arial" w:cs="Arial"/>
          <w:noProof/>
          <w:sz w:val="24"/>
          <w:szCs w:val="24"/>
          <w:lang w:eastAsia="en-CA"/>
        </w:rPr>
        <mc:AlternateContent>
          <mc:Choice Requires="wps">
            <w:drawing>
              <wp:anchor distT="45720" distB="45720" distL="114300" distR="114300" simplePos="0" relativeHeight="251661312" behindDoc="0" locked="0" layoutInCell="1" allowOverlap="1" wp14:anchorId="2A0D9210" wp14:editId="72E1C7C1">
                <wp:simplePos x="0" y="0"/>
                <wp:positionH relativeFrom="column">
                  <wp:posOffset>-19050</wp:posOffset>
                </wp:positionH>
                <wp:positionV relativeFrom="paragraph">
                  <wp:posOffset>3758565</wp:posOffset>
                </wp:positionV>
                <wp:extent cx="6353175" cy="38671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67150"/>
                        </a:xfrm>
                        <a:prstGeom prst="rect">
                          <a:avLst/>
                        </a:prstGeom>
                        <a:solidFill>
                          <a:schemeClr val="accent2">
                            <a:lumMod val="60000"/>
                            <a:lumOff val="40000"/>
                          </a:schemeClr>
                        </a:solidFill>
                        <a:ln w="9525">
                          <a:solidFill>
                            <a:srgbClr val="000000"/>
                          </a:solidFill>
                          <a:miter lim="800000"/>
                          <a:headEnd/>
                          <a:tailEnd/>
                        </a:ln>
                      </wps:spPr>
                      <wps:txbx>
                        <w:txbxContent>
                          <w:p w14:paraId="1B933CF9" w14:textId="1C2D3470" w:rsidR="00D95F8D" w:rsidRDefault="00D95F8D" w:rsidP="00D95F8D">
                            <w:pPr>
                              <w:ind w:left="360"/>
                              <w:jc w:val="center"/>
                              <w:rPr>
                                <w:b/>
                                <w:noProof/>
                                <w:lang w:eastAsia="en-CA"/>
                              </w:rPr>
                            </w:pPr>
                            <w:r w:rsidRPr="00D95F8D">
                              <w:rPr>
                                <w:b/>
                                <w:noProof/>
                                <w:lang w:eastAsia="en-CA"/>
                              </w:rPr>
                              <w:t xml:space="preserve">--  </w:t>
                            </w:r>
                            <w:r w:rsidR="00B74573">
                              <w:rPr>
                                <w:b/>
                                <w:noProof/>
                                <w:lang w:eastAsia="en-CA"/>
                              </w:rPr>
                              <w:t xml:space="preserve">THE </w:t>
                            </w:r>
                            <w:r>
                              <w:rPr>
                                <w:b/>
                                <w:noProof/>
                                <w:lang w:eastAsia="en-CA"/>
                              </w:rPr>
                              <w:t>NEW</w:t>
                            </w:r>
                            <w:r w:rsidR="00B74573">
                              <w:rPr>
                                <w:b/>
                                <w:noProof/>
                                <w:lang w:eastAsia="en-CA"/>
                              </w:rPr>
                              <w:t xml:space="preserve"> --</w:t>
                            </w:r>
                          </w:p>
                          <w:p w14:paraId="61C90C0F" w14:textId="09CFF34A" w:rsidR="009B5306" w:rsidRDefault="00B74573" w:rsidP="00B74573">
                            <w:pPr>
                              <w:ind w:left="360"/>
                              <w:jc w:val="center"/>
                              <w:rPr>
                                <w:b/>
                                <w:noProof/>
                                <w:lang w:eastAsia="en-CA"/>
                              </w:rPr>
                            </w:pPr>
                            <w:r>
                              <w:rPr>
                                <w:b/>
                                <w:noProof/>
                                <w:lang w:eastAsia="en-CA"/>
                              </w:rPr>
                              <w:t xml:space="preserve"> “No or Don’t know” </w:t>
                            </w:r>
                            <w:r w:rsidR="009B5306">
                              <w:rPr>
                                <w:b/>
                                <w:noProof/>
                                <w:lang w:eastAsia="en-CA"/>
                              </w:rPr>
                              <w:t xml:space="preserve">now </w:t>
                            </w:r>
                            <w:r>
                              <w:rPr>
                                <w:b/>
                                <w:noProof/>
                                <w:lang w:eastAsia="en-CA"/>
                              </w:rPr>
                              <w:t>separate</w:t>
                            </w:r>
                            <w:r w:rsidR="003B78B5">
                              <w:rPr>
                                <w:b/>
                                <w:noProof/>
                                <w:lang w:eastAsia="en-CA"/>
                              </w:rPr>
                              <w:t xml:space="preserve"> choices</w:t>
                            </w:r>
                            <w:r w:rsidR="009B5306">
                              <w:rPr>
                                <w:b/>
                                <w:noProof/>
                                <w:lang w:eastAsia="en-CA"/>
                              </w:rPr>
                              <w:t>,</w:t>
                            </w:r>
                          </w:p>
                          <w:p w14:paraId="7A96CA29" w14:textId="466D963E" w:rsidR="00D95F8D" w:rsidRDefault="009B5306" w:rsidP="00B74573">
                            <w:pPr>
                              <w:ind w:left="360"/>
                              <w:jc w:val="center"/>
                              <w:rPr>
                                <w:noProof/>
                                <w:lang w:eastAsia="en-CA"/>
                              </w:rPr>
                            </w:pPr>
                            <w:r>
                              <w:rPr>
                                <w:b/>
                                <w:noProof/>
                                <w:lang w:eastAsia="en-CA"/>
                              </w:rPr>
                              <w:t>Adds consistent choices</w:t>
                            </w:r>
                          </w:p>
                          <w:p w14:paraId="05D67F75" w14:textId="2FEEE8EA" w:rsidR="00D95F8D" w:rsidRDefault="00D95F8D" w:rsidP="00D95F8D">
                            <w:r>
                              <w:rPr>
                                <w:noProof/>
                                <w:lang w:eastAsia="en-CA"/>
                              </w:rPr>
                              <w:drawing>
                                <wp:inline distT="0" distB="0" distL="0" distR="0" wp14:anchorId="7B6A2E20" wp14:editId="337868A7">
                                  <wp:extent cx="5943600" cy="2697480"/>
                                  <wp:effectExtent l="0" t="0" r="0" b="762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5943600" cy="2697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D9210" id="_x0000_s1028" type="#_x0000_t202" style="position:absolute;margin-left:-1.5pt;margin-top:295.95pt;width:500.25pt;height:3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" fillcolor="#f4b083 [1941]">
                <v:textbox>
                  <w:txbxContent>
                    <w:p w14:paraId="1B933CF9" w14:textId="1C2D3470" w:rsidR="00D95F8D" w:rsidRDefault="00D95F8D" w:rsidP="00D95F8D">
                      <w:pPr>
                        <w:ind w:left="360"/>
                        <w:jc w:val="center"/>
                        <w:rPr>
                          <w:b/>
                          <w:noProof/>
                          <w:lang w:eastAsia="en-CA"/>
                        </w:rPr>
                      </w:pPr>
                      <w:r w:rsidRPr="00D95F8D">
                        <w:rPr>
                          <w:b/>
                          <w:noProof/>
                          <w:lang w:eastAsia="en-CA"/>
                        </w:rPr>
                        <w:t xml:space="preserve">--  </w:t>
                      </w:r>
                      <w:r w:rsidR="00B74573">
                        <w:rPr>
                          <w:b/>
                          <w:noProof/>
                          <w:lang w:eastAsia="en-CA"/>
                        </w:rPr>
                        <w:t xml:space="preserve">THE </w:t>
                      </w:r>
                      <w:r>
                        <w:rPr>
                          <w:b/>
                          <w:noProof/>
                          <w:lang w:eastAsia="en-CA"/>
                        </w:rPr>
                        <w:t>NEW</w:t>
                      </w:r>
                      <w:r w:rsidR="00B74573">
                        <w:rPr>
                          <w:b/>
                          <w:noProof/>
                          <w:lang w:eastAsia="en-CA"/>
                        </w:rPr>
                        <w:t xml:space="preserve"> --</w:t>
                      </w:r>
                    </w:p>
                    <w:p w14:paraId="61C90C0F" w14:textId="09CFF34A" w:rsidR="009B5306" w:rsidRDefault="00B74573" w:rsidP="00B74573">
                      <w:pPr>
                        <w:ind w:left="360"/>
                        <w:jc w:val="center"/>
                        <w:rPr>
                          <w:b/>
                          <w:noProof/>
                          <w:lang w:eastAsia="en-CA"/>
                        </w:rPr>
                      </w:pPr>
                      <w:r>
                        <w:rPr>
                          <w:b/>
                          <w:noProof/>
                          <w:lang w:eastAsia="en-CA"/>
                        </w:rPr>
                        <w:t xml:space="preserve"> “No or Don’t know” </w:t>
                      </w:r>
                      <w:r w:rsidR="009B5306">
                        <w:rPr>
                          <w:b/>
                          <w:noProof/>
                          <w:lang w:eastAsia="en-CA"/>
                        </w:rPr>
                        <w:t xml:space="preserve">now </w:t>
                      </w:r>
                      <w:r>
                        <w:rPr>
                          <w:b/>
                          <w:noProof/>
                          <w:lang w:eastAsia="en-CA"/>
                        </w:rPr>
                        <w:t>separate</w:t>
                      </w:r>
                      <w:r w:rsidR="003B78B5">
                        <w:rPr>
                          <w:b/>
                          <w:noProof/>
                          <w:lang w:eastAsia="en-CA"/>
                        </w:rPr>
                        <w:t xml:space="preserve"> choices</w:t>
                      </w:r>
                      <w:r w:rsidR="009B5306">
                        <w:rPr>
                          <w:b/>
                          <w:noProof/>
                          <w:lang w:eastAsia="en-CA"/>
                        </w:rPr>
                        <w:t>,</w:t>
                      </w:r>
                    </w:p>
                    <w:p w14:paraId="7A96CA29" w14:textId="466D963E" w:rsidR="00D95F8D" w:rsidRDefault="009B5306" w:rsidP="00B74573">
                      <w:pPr>
                        <w:ind w:left="360"/>
                        <w:jc w:val="center"/>
                        <w:rPr>
                          <w:noProof/>
                          <w:lang w:eastAsia="en-CA"/>
                        </w:rPr>
                      </w:pPr>
                      <w:r>
                        <w:rPr>
                          <w:b/>
                          <w:noProof/>
                          <w:lang w:eastAsia="en-CA"/>
                        </w:rPr>
                        <w:t>Adds consistent choices</w:t>
                      </w:r>
                    </w:p>
                    <w:p w14:paraId="05D67F75" w14:textId="2FEEE8EA" w:rsidR="00D95F8D" w:rsidRDefault="00D95F8D" w:rsidP="00D95F8D">
                      <w:r>
                        <w:rPr>
                          <w:noProof/>
                          <w:lang w:eastAsia="en-CA"/>
                        </w:rPr>
                        <w:drawing>
                          <wp:inline distT="0" distB="0" distL="0" distR="0" wp14:anchorId="7B6A2E20" wp14:editId="337868A7">
                            <wp:extent cx="5943600" cy="2697480"/>
                            <wp:effectExtent l="0" t="0" r="0" b="762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5943600" cy="2697480"/>
                                    </a:xfrm>
                                    <a:prstGeom prst="rect">
                                      <a:avLst/>
                                    </a:prstGeom>
                                  </pic:spPr>
                                </pic:pic>
                              </a:graphicData>
                            </a:graphic>
                          </wp:inline>
                        </w:drawing>
                      </w:r>
                    </w:p>
                  </w:txbxContent>
                </v:textbox>
                <w10:wrap type="square"/>
              </v:shape>
            </w:pict>
          </mc:Fallback>
        </mc:AlternateContent>
      </w:r>
      <w:r w:rsidRPr="000B456C">
        <w:rPr>
          <w:rFonts w:ascii="Arial" w:hAnsi="Arial" w:cs="Arial"/>
          <w:b/>
          <w:noProof/>
          <w:color w:val="00B0F0"/>
          <w:sz w:val="24"/>
          <w:szCs w:val="24"/>
          <w:lang w:eastAsia="en-CA"/>
        </w:rPr>
        <mc:AlternateContent>
          <mc:Choice Requires="wps">
            <w:drawing>
              <wp:anchor distT="45720" distB="45720" distL="114300" distR="114300" simplePos="0" relativeHeight="251659264" behindDoc="0" locked="0" layoutInCell="1" allowOverlap="1" wp14:anchorId="3152D4FA" wp14:editId="163463B5">
                <wp:simplePos x="0" y="0"/>
                <wp:positionH relativeFrom="column">
                  <wp:posOffset>-19050</wp:posOffset>
                </wp:positionH>
                <wp:positionV relativeFrom="paragraph">
                  <wp:posOffset>385445</wp:posOffset>
                </wp:positionV>
                <wp:extent cx="6296025" cy="3209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209925"/>
                        </a:xfrm>
                        <a:prstGeom prst="rect">
                          <a:avLst/>
                        </a:prstGeom>
                        <a:solidFill>
                          <a:schemeClr val="tx2">
                            <a:lumMod val="20000"/>
                            <a:lumOff val="80000"/>
                          </a:schemeClr>
                        </a:solidFill>
                        <a:ln w="9525">
                          <a:solidFill>
                            <a:srgbClr val="000000"/>
                          </a:solidFill>
                          <a:miter lim="800000"/>
                          <a:headEnd/>
                          <a:tailEnd/>
                        </a:ln>
                      </wps:spPr>
                      <wps:txbx>
                        <w:txbxContent>
                          <w:p w14:paraId="3418305A" w14:textId="53A7AF19" w:rsidR="00D95F8D" w:rsidRPr="00D95F8D" w:rsidRDefault="00D95F8D" w:rsidP="00D95F8D">
                            <w:pPr>
                              <w:ind w:left="360"/>
                              <w:jc w:val="center"/>
                              <w:rPr>
                                <w:b/>
                                <w:noProof/>
                                <w:lang w:eastAsia="en-CA"/>
                              </w:rPr>
                            </w:pPr>
                            <w:r w:rsidRPr="00D95F8D">
                              <w:rPr>
                                <w:b/>
                                <w:noProof/>
                                <w:lang w:eastAsia="en-CA"/>
                              </w:rPr>
                              <w:t xml:space="preserve">-- </w:t>
                            </w:r>
                            <w:r w:rsidR="00B74573">
                              <w:rPr>
                                <w:b/>
                                <w:noProof/>
                                <w:lang w:eastAsia="en-CA"/>
                              </w:rPr>
                              <w:t>THE</w:t>
                            </w:r>
                            <w:r w:rsidRPr="00D95F8D">
                              <w:rPr>
                                <w:b/>
                                <w:noProof/>
                                <w:lang w:eastAsia="en-CA"/>
                              </w:rPr>
                              <w:t xml:space="preserve"> </w:t>
                            </w:r>
                            <w:r>
                              <w:rPr>
                                <w:b/>
                                <w:noProof/>
                                <w:lang w:eastAsia="en-CA"/>
                              </w:rPr>
                              <w:t>OLD</w:t>
                            </w:r>
                            <w:r w:rsidRPr="00D95F8D">
                              <w:rPr>
                                <w:b/>
                                <w:noProof/>
                                <w:lang w:eastAsia="en-CA"/>
                              </w:rPr>
                              <w:t xml:space="preserve"> --</w:t>
                            </w:r>
                          </w:p>
                          <w:p w14:paraId="6EE7274F" w14:textId="5450BB34" w:rsidR="00D95F8D" w:rsidRDefault="00B74573" w:rsidP="00B74573">
                            <w:pPr>
                              <w:jc w:val="center"/>
                              <w:rPr>
                                <w:noProof/>
                                <w:lang w:eastAsia="en-CA"/>
                              </w:rPr>
                            </w:pPr>
                            <w:r>
                              <w:rPr>
                                <w:b/>
                                <w:noProof/>
                                <w:lang w:eastAsia="en-CA"/>
                              </w:rPr>
                              <w:t>“No or Don’t know” combined</w:t>
                            </w:r>
                          </w:p>
                          <w:p w14:paraId="62BDC1E9" w14:textId="1F03C69D" w:rsidR="00D95F8D" w:rsidRDefault="00D95F8D">
                            <w:r>
                              <w:rPr>
                                <w:noProof/>
                                <w:lang w:eastAsia="en-CA"/>
                              </w:rPr>
                              <w:drawing>
                                <wp:inline distT="0" distB="0" distL="0" distR="0" wp14:anchorId="5E222BD4" wp14:editId="33A7B810">
                                  <wp:extent cx="5943600" cy="2342515"/>
                                  <wp:effectExtent l="0" t="0" r="0" b="63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a:stretch>
                                            <a:fillRect/>
                                          </a:stretch>
                                        </pic:blipFill>
                                        <pic:spPr>
                                          <a:xfrm>
                                            <a:off x="0" y="0"/>
                                            <a:ext cx="5943600" cy="2342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D4FA" id="_x0000_s1029" type="#_x0000_t202" style="position:absolute;margin-left:-1.5pt;margin-top:30.35pt;width:495.75pt;height:25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" fillcolor="#d5dce4 [671]">
                <v:textbox>
                  <w:txbxContent>
                    <w:p w14:paraId="3418305A" w14:textId="53A7AF19" w:rsidR="00D95F8D" w:rsidRPr="00D95F8D" w:rsidRDefault="00D95F8D" w:rsidP="00D95F8D">
                      <w:pPr>
                        <w:ind w:left="360"/>
                        <w:jc w:val="center"/>
                        <w:rPr>
                          <w:b/>
                          <w:noProof/>
                          <w:lang w:eastAsia="en-CA"/>
                        </w:rPr>
                      </w:pPr>
                      <w:r w:rsidRPr="00D95F8D">
                        <w:rPr>
                          <w:b/>
                          <w:noProof/>
                          <w:lang w:eastAsia="en-CA"/>
                        </w:rPr>
                        <w:t xml:space="preserve">-- </w:t>
                      </w:r>
                      <w:r w:rsidR="00B74573">
                        <w:rPr>
                          <w:b/>
                          <w:noProof/>
                          <w:lang w:eastAsia="en-CA"/>
                        </w:rPr>
                        <w:t>THE</w:t>
                      </w:r>
                      <w:r w:rsidRPr="00D95F8D">
                        <w:rPr>
                          <w:b/>
                          <w:noProof/>
                          <w:lang w:eastAsia="en-CA"/>
                        </w:rPr>
                        <w:t xml:space="preserve"> </w:t>
                      </w:r>
                      <w:r>
                        <w:rPr>
                          <w:b/>
                          <w:noProof/>
                          <w:lang w:eastAsia="en-CA"/>
                        </w:rPr>
                        <w:t>OLD</w:t>
                      </w:r>
                      <w:r w:rsidRPr="00D95F8D">
                        <w:rPr>
                          <w:b/>
                          <w:noProof/>
                          <w:lang w:eastAsia="en-CA"/>
                        </w:rPr>
                        <w:t xml:space="preserve"> --</w:t>
                      </w:r>
                    </w:p>
                    <w:p w14:paraId="6EE7274F" w14:textId="5450BB34" w:rsidR="00D95F8D" w:rsidRDefault="00B74573" w:rsidP="00B74573">
                      <w:pPr>
                        <w:jc w:val="center"/>
                        <w:rPr>
                          <w:noProof/>
                          <w:lang w:eastAsia="en-CA"/>
                        </w:rPr>
                      </w:pPr>
                      <w:r>
                        <w:rPr>
                          <w:b/>
                          <w:noProof/>
                          <w:lang w:eastAsia="en-CA"/>
                        </w:rPr>
                        <w:t xml:space="preserve">“No or Don’t know” </w:t>
                      </w:r>
                      <w:r>
                        <w:rPr>
                          <w:b/>
                          <w:noProof/>
                          <w:lang w:eastAsia="en-CA"/>
                        </w:rPr>
                        <w:t>combined</w:t>
                      </w:r>
                    </w:p>
                    <w:p w14:paraId="62BDC1E9" w14:textId="1F03C69D" w:rsidR="00D95F8D" w:rsidRDefault="00D95F8D">
                      <w:r>
                        <w:rPr>
                          <w:noProof/>
                          <w:lang w:eastAsia="en-CA"/>
                        </w:rPr>
                        <w:drawing>
                          <wp:inline distT="0" distB="0" distL="0" distR="0" wp14:anchorId="5E222BD4" wp14:editId="33A7B810">
                            <wp:extent cx="5943600" cy="2342515"/>
                            <wp:effectExtent l="0" t="0" r="0" b="63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a:stretch>
                                      <a:fillRect/>
                                    </a:stretch>
                                  </pic:blipFill>
                                  <pic:spPr>
                                    <a:xfrm>
                                      <a:off x="0" y="0"/>
                                      <a:ext cx="5943600" cy="2342515"/>
                                    </a:xfrm>
                                    <a:prstGeom prst="rect">
                                      <a:avLst/>
                                    </a:prstGeom>
                                  </pic:spPr>
                                </pic:pic>
                              </a:graphicData>
                            </a:graphic>
                          </wp:inline>
                        </w:drawing>
                      </w:r>
                    </w:p>
                  </w:txbxContent>
                </v:textbox>
                <w10:wrap type="square"/>
              </v:shape>
            </w:pict>
          </mc:Fallback>
        </mc:AlternateContent>
      </w:r>
    </w:p>
    <w:sectPr w:rsidR="00D95F8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ristin Bonot" w:date="2016-03-28T11:25:00Z" w:initials="KB">
    <w:p w14:paraId="47D2B4FB" w14:textId="77777777" w:rsidR="004F57C4" w:rsidRDefault="004F57C4">
      <w:pPr>
        <w:pStyle w:val="CommentText"/>
      </w:pPr>
      <w:r>
        <w:rPr>
          <w:rStyle w:val="CommentReference"/>
        </w:rPr>
        <w:annotationRef/>
      </w:r>
      <w:r>
        <w:t>Combining all this information, you could say:</w:t>
      </w:r>
    </w:p>
    <w:p w14:paraId="2BD15C8D" w14:textId="77777777" w:rsidR="004F57C4" w:rsidRDefault="004F57C4">
      <w:pPr>
        <w:pStyle w:val="CommentText"/>
      </w:pPr>
    </w:p>
    <w:p w14:paraId="58DFBDD2" w14:textId="231F7DDE" w:rsidR="004F57C4" w:rsidRDefault="004F57C4">
      <w:pPr>
        <w:pStyle w:val="CommentText"/>
      </w:pPr>
      <w:r>
        <w:t>During the Mentor’s first few meetings with the clien</w:t>
      </w:r>
      <w:r w:rsidR="00DF42C2">
        <w:t xml:space="preserve">t, the Mentor should be able to </w:t>
      </w:r>
      <w:r>
        <w:t xml:space="preserve">answer </w:t>
      </w:r>
      <w:r w:rsidR="00DF42C2">
        <w:t xml:space="preserve">most of </w:t>
      </w:r>
      <w:r>
        <w:t xml:space="preserve">the questions on the zero-month biannual not covered by the ASI and </w:t>
      </w:r>
      <w:r w:rsidR="00DF42C2">
        <w:t>Intake information. This may take a few meetings to gather the information in a way that is natural to the relationship-building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FBDD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A4FB" w14:textId="77777777" w:rsidR="00A034DE" w:rsidRDefault="00A034DE" w:rsidP="00B74573">
      <w:pPr>
        <w:spacing w:after="0" w:line="240" w:lineRule="auto"/>
      </w:pPr>
      <w:r>
        <w:separator/>
      </w:r>
    </w:p>
  </w:endnote>
  <w:endnote w:type="continuationSeparator" w:id="0">
    <w:p w14:paraId="54E499D3" w14:textId="77777777" w:rsidR="00A034DE" w:rsidRDefault="00A034DE" w:rsidP="00B7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05878" w14:textId="77777777" w:rsidR="00A034DE" w:rsidRDefault="00A034DE" w:rsidP="00B74573">
      <w:pPr>
        <w:spacing w:after="0" w:line="240" w:lineRule="auto"/>
      </w:pPr>
      <w:r>
        <w:separator/>
      </w:r>
    </w:p>
  </w:footnote>
  <w:footnote w:type="continuationSeparator" w:id="0">
    <w:p w14:paraId="3B9839BA" w14:textId="77777777" w:rsidR="00A034DE" w:rsidRDefault="00A034DE" w:rsidP="00B7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1C5"/>
    <w:multiLevelType w:val="hybridMultilevel"/>
    <w:tmpl w:val="B2EA62C8"/>
    <w:lvl w:ilvl="0" w:tplc="19203B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27DE2"/>
    <w:multiLevelType w:val="hybridMultilevel"/>
    <w:tmpl w:val="6686A310"/>
    <w:lvl w:ilvl="0" w:tplc="19203B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F71155"/>
    <w:multiLevelType w:val="hybridMultilevel"/>
    <w:tmpl w:val="16C4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035151"/>
    <w:multiLevelType w:val="hybridMultilevel"/>
    <w:tmpl w:val="C122C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675058"/>
    <w:multiLevelType w:val="hybridMultilevel"/>
    <w:tmpl w:val="12302A8E"/>
    <w:lvl w:ilvl="0" w:tplc="246C9052">
      <w:start w:val="2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ED3984"/>
    <w:multiLevelType w:val="hybridMultilevel"/>
    <w:tmpl w:val="602E488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718A130C"/>
    <w:multiLevelType w:val="hybridMultilevel"/>
    <w:tmpl w:val="C6E8698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Bonot">
    <w15:presenceInfo w15:providerId="Windows Live" w15:userId="930bd19748b0ab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DC"/>
    <w:rsid w:val="000A2857"/>
    <w:rsid w:val="000B05E6"/>
    <w:rsid w:val="000B456C"/>
    <w:rsid w:val="000F3403"/>
    <w:rsid w:val="001120A4"/>
    <w:rsid w:val="00113F1D"/>
    <w:rsid w:val="002352F7"/>
    <w:rsid w:val="0031221F"/>
    <w:rsid w:val="00317055"/>
    <w:rsid w:val="003323E3"/>
    <w:rsid w:val="003434BE"/>
    <w:rsid w:val="003B78B5"/>
    <w:rsid w:val="00482C4C"/>
    <w:rsid w:val="004F57C4"/>
    <w:rsid w:val="00507ABD"/>
    <w:rsid w:val="00535A57"/>
    <w:rsid w:val="00555804"/>
    <w:rsid w:val="00584E6A"/>
    <w:rsid w:val="005F1890"/>
    <w:rsid w:val="006E7BF7"/>
    <w:rsid w:val="007469D3"/>
    <w:rsid w:val="0077144D"/>
    <w:rsid w:val="007C7B0C"/>
    <w:rsid w:val="007D0F77"/>
    <w:rsid w:val="007D3D18"/>
    <w:rsid w:val="0088458A"/>
    <w:rsid w:val="009401E0"/>
    <w:rsid w:val="009B2BA4"/>
    <w:rsid w:val="009B5306"/>
    <w:rsid w:val="00A034DE"/>
    <w:rsid w:val="00A15ACF"/>
    <w:rsid w:val="00A61703"/>
    <w:rsid w:val="00B518BD"/>
    <w:rsid w:val="00B53AB7"/>
    <w:rsid w:val="00B74573"/>
    <w:rsid w:val="00C62860"/>
    <w:rsid w:val="00CB35DC"/>
    <w:rsid w:val="00CE0255"/>
    <w:rsid w:val="00D03E1F"/>
    <w:rsid w:val="00D95F8D"/>
    <w:rsid w:val="00DB6C82"/>
    <w:rsid w:val="00DF206D"/>
    <w:rsid w:val="00DF42C2"/>
    <w:rsid w:val="00E37735"/>
    <w:rsid w:val="00E42E8E"/>
    <w:rsid w:val="00E702DD"/>
    <w:rsid w:val="00ED7D28"/>
    <w:rsid w:val="00F72403"/>
    <w:rsid w:val="00F938A1"/>
    <w:rsid w:val="00FC1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57E2"/>
  <w15:chartTrackingRefBased/>
  <w15:docId w15:val="{5644532C-6984-4A67-85CD-5FDDD8D5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F7"/>
    <w:pPr>
      <w:ind w:left="720"/>
      <w:contextualSpacing/>
    </w:pPr>
  </w:style>
  <w:style w:type="character" w:styleId="Hyperlink">
    <w:name w:val="Hyperlink"/>
    <w:basedOn w:val="DefaultParagraphFont"/>
    <w:uiPriority w:val="99"/>
    <w:unhideWhenUsed/>
    <w:rsid w:val="00535A57"/>
    <w:rPr>
      <w:color w:val="0563C1" w:themeColor="hyperlink"/>
      <w:u w:val="single"/>
    </w:rPr>
  </w:style>
  <w:style w:type="paragraph" w:styleId="Header">
    <w:name w:val="header"/>
    <w:basedOn w:val="Normal"/>
    <w:link w:val="HeaderChar"/>
    <w:uiPriority w:val="99"/>
    <w:unhideWhenUsed/>
    <w:rsid w:val="00B7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73"/>
  </w:style>
  <w:style w:type="paragraph" w:styleId="Footer">
    <w:name w:val="footer"/>
    <w:basedOn w:val="Normal"/>
    <w:link w:val="FooterChar"/>
    <w:uiPriority w:val="99"/>
    <w:unhideWhenUsed/>
    <w:rsid w:val="00B7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73"/>
  </w:style>
  <w:style w:type="character" w:styleId="CommentReference">
    <w:name w:val="annotation reference"/>
    <w:basedOn w:val="DefaultParagraphFont"/>
    <w:uiPriority w:val="99"/>
    <w:semiHidden/>
    <w:unhideWhenUsed/>
    <w:rsid w:val="004F57C4"/>
    <w:rPr>
      <w:sz w:val="16"/>
      <w:szCs w:val="16"/>
    </w:rPr>
  </w:style>
  <w:style w:type="paragraph" w:styleId="CommentText">
    <w:name w:val="annotation text"/>
    <w:basedOn w:val="Normal"/>
    <w:link w:val="CommentTextChar"/>
    <w:uiPriority w:val="99"/>
    <w:semiHidden/>
    <w:unhideWhenUsed/>
    <w:rsid w:val="004F57C4"/>
    <w:pPr>
      <w:spacing w:line="240" w:lineRule="auto"/>
    </w:pPr>
    <w:rPr>
      <w:sz w:val="20"/>
      <w:szCs w:val="20"/>
    </w:rPr>
  </w:style>
  <w:style w:type="character" w:customStyle="1" w:styleId="CommentTextChar">
    <w:name w:val="Comment Text Char"/>
    <w:basedOn w:val="DefaultParagraphFont"/>
    <w:link w:val="CommentText"/>
    <w:uiPriority w:val="99"/>
    <w:semiHidden/>
    <w:rsid w:val="004F57C4"/>
    <w:rPr>
      <w:sz w:val="20"/>
      <w:szCs w:val="20"/>
    </w:rPr>
  </w:style>
  <w:style w:type="paragraph" w:styleId="CommentSubject">
    <w:name w:val="annotation subject"/>
    <w:basedOn w:val="CommentText"/>
    <w:next w:val="CommentText"/>
    <w:link w:val="CommentSubjectChar"/>
    <w:uiPriority w:val="99"/>
    <w:semiHidden/>
    <w:unhideWhenUsed/>
    <w:rsid w:val="004F57C4"/>
    <w:rPr>
      <w:b/>
      <w:bCs/>
    </w:rPr>
  </w:style>
  <w:style w:type="character" w:customStyle="1" w:styleId="CommentSubjectChar">
    <w:name w:val="Comment Subject Char"/>
    <w:basedOn w:val="CommentTextChar"/>
    <w:link w:val="CommentSubject"/>
    <w:uiPriority w:val="99"/>
    <w:semiHidden/>
    <w:rsid w:val="004F57C4"/>
    <w:rPr>
      <w:b/>
      <w:bCs/>
      <w:sz w:val="20"/>
      <w:szCs w:val="20"/>
    </w:rPr>
  </w:style>
  <w:style w:type="paragraph" w:styleId="BalloonText">
    <w:name w:val="Balloon Text"/>
    <w:basedOn w:val="Normal"/>
    <w:link w:val="BalloonTextChar"/>
    <w:uiPriority w:val="99"/>
    <w:semiHidden/>
    <w:unhideWhenUsed/>
    <w:rsid w:val="004F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C4"/>
    <w:rPr>
      <w:rFonts w:ascii="Segoe UI" w:hAnsi="Segoe UI" w:cs="Segoe UI"/>
      <w:sz w:val="18"/>
      <w:szCs w:val="18"/>
    </w:rPr>
  </w:style>
  <w:style w:type="paragraph" w:styleId="Revision">
    <w:name w:val="Revision"/>
    <w:hidden/>
    <w:uiPriority w:val="99"/>
    <w:semiHidden/>
    <w:rsid w:val="00884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elope441.wordpress.com/" TargetMode="Externa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1236-2D0C-4CDE-9656-2A0FBDDB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5640</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and Glenda Covey</dc:creator>
  <cp:keywords/>
  <dc:description/>
  <cp:lastModifiedBy>Keith and Glenda Covey</cp:lastModifiedBy>
  <cp:revision>21</cp:revision>
  <dcterms:created xsi:type="dcterms:W3CDTF">2016-03-14T16:47:00Z</dcterms:created>
  <dcterms:modified xsi:type="dcterms:W3CDTF">2016-03-28T22:51:00Z</dcterms:modified>
</cp:coreProperties>
</file>